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74C" w:rsidRPr="00F510F4" w:rsidRDefault="00C50134" w:rsidP="0049774C">
      <w:pPr>
        <w:jc w:val="center"/>
        <w:rPr>
          <w:b/>
          <w:sz w:val="40"/>
          <w:szCs w:val="40"/>
        </w:rPr>
      </w:pPr>
      <w:r>
        <w:rPr>
          <w:b/>
          <w:sz w:val="40"/>
          <w:szCs w:val="40"/>
        </w:rPr>
        <w:t>Untermietvertrag</w:t>
      </w:r>
    </w:p>
    <w:p w:rsidR="0049774C" w:rsidRDefault="0049774C" w:rsidP="0049774C">
      <w:pPr>
        <w:rPr>
          <w:rFonts w:ascii="Arial" w:hAnsi="Arial" w:cs="Arial"/>
          <w:sz w:val="24"/>
          <w:szCs w:val="24"/>
        </w:rPr>
      </w:pPr>
    </w:p>
    <w:p w:rsidR="00C50134" w:rsidRPr="00C50134" w:rsidRDefault="00C50134" w:rsidP="0049774C">
      <w:pPr>
        <w:rPr>
          <w:rFonts w:ascii="Arial" w:hAnsi="Arial" w:cs="Arial"/>
          <w:b/>
          <w:sz w:val="24"/>
          <w:szCs w:val="24"/>
        </w:rPr>
      </w:pPr>
      <w:r w:rsidRPr="00C50134">
        <w:rPr>
          <w:rFonts w:ascii="Arial" w:hAnsi="Arial" w:cs="Arial"/>
          <w:b/>
          <w:sz w:val="24"/>
          <w:szCs w:val="24"/>
        </w:rPr>
        <w:t>zwischen</w:t>
      </w:r>
    </w:p>
    <w:tbl>
      <w:tblPr>
        <w:tblStyle w:val="EinfacheTabelle2"/>
        <w:tblW w:w="0" w:type="auto"/>
        <w:tblLook w:val="04A0" w:firstRow="1" w:lastRow="0" w:firstColumn="1" w:lastColumn="0" w:noHBand="0" w:noVBand="1"/>
      </w:tblPr>
      <w:tblGrid>
        <w:gridCol w:w="2835"/>
        <w:gridCol w:w="793"/>
        <w:gridCol w:w="1814"/>
        <w:gridCol w:w="1815"/>
        <w:gridCol w:w="1815"/>
      </w:tblGrid>
      <w:tr w:rsidR="0049774C" w:rsidRPr="00F510F4" w:rsidTr="006D3F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49774C" w:rsidRPr="00F510F4" w:rsidRDefault="0049774C" w:rsidP="006D3F1A">
            <w:pPr>
              <w:tabs>
                <w:tab w:val="right" w:pos="9638"/>
              </w:tabs>
              <w:spacing w:after="0" w:line="240" w:lineRule="auto"/>
              <w:rPr>
                <w:rFonts w:ascii="Arial" w:hAnsi="Arial" w:cs="Arial"/>
                <w:sz w:val="24"/>
                <w:szCs w:val="24"/>
              </w:rPr>
            </w:pPr>
          </w:p>
        </w:tc>
        <w:tc>
          <w:tcPr>
            <w:tcW w:w="793"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510F4">
              <w:rPr>
                <w:rFonts w:ascii="Arial" w:hAnsi="Arial" w:cs="Arial"/>
                <w:sz w:val="24"/>
                <w:szCs w:val="24"/>
              </w:rPr>
              <w:t>Datum:</w:t>
            </w:r>
          </w:p>
        </w:tc>
        <w:tc>
          <w:tcPr>
            <w:tcW w:w="1815"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C50134" w:rsidRPr="00F510F4" w:rsidTr="00562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C50134" w:rsidRPr="00C50134" w:rsidRDefault="00C50134" w:rsidP="0049774C">
            <w:pPr>
              <w:tabs>
                <w:tab w:val="right" w:pos="9638"/>
              </w:tabs>
              <w:spacing w:after="0" w:line="240" w:lineRule="auto"/>
              <w:rPr>
                <w:rFonts w:ascii="Arial" w:hAnsi="Arial" w:cs="Arial"/>
                <w:b w:val="0"/>
                <w:sz w:val="24"/>
                <w:szCs w:val="24"/>
              </w:rPr>
            </w:pPr>
            <w:r>
              <w:rPr>
                <w:rFonts w:ascii="Arial" w:hAnsi="Arial" w:cs="Arial"/>
                <w:b w:val="0"/>
                <w:sz w:val="24"/>
                <w:szCs w:val="24"/>
              </w:rPr>
              <w:t>Vor- und Nachn</w:t>
            </w:r>
            <w:r w:rsidRPr="00F510F4">
              <w:rPr>
                <w:rFonts w:ascii="Arial" w:hAnsi="Arial" w:cs="Arial"/>
                <w:b w:val="0"/>
                <w:sz w:val="24"/>
                <w:szCs w:val="24"/>
              </w:rPr>
              <w:t>ame:</w:t>
            </w:r>
          </w:p>
        </w:tc>
        <w:tc>
          <w:tcPr>
            <w:tcW w:w="6237" w:type="dxa"/>
            <w:gridSpan w:val="4"/>
          </w:tcPr>
          <w:p w:rsidR="00C50134" w:rsidRPr="00F510F4" w:rsidRDefault="00C50134"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6415F" w:rsidRPr="00F510F4" w:rsidTr="00D52789">
        <w:tc>
          <w:tcPr>
            <w:cnfStyle w:val="001000000000" w:firstRow="0" w:lastRow="0" w:firstColumn="1" w:lastColumn="0" w:oddVBand="0" w:evenVBand="0" w:oddHBand="0" w:evenHBand="0" w:firstRowFirstColumn="0" w:firstRowLastColumn="0" w:lastRowFirstColumn="0" w:lastRowLastColumn="0"/>
            <w:tcW w:w="2835" w:type="dxa"/>
          </w:tcPr>
          <w:p w:rsidR="0076415F" w:rsidRPr="00F510F4" w:rsidRDefault="0076415F" w:rsidP="006D3F1A">
            <w:pPr>
              <w:tabs>
                <w:tab w:val="right" w:pos="9638"/>
              </w:tabs>
              <w:spacing w:after="0" w:line="240" w:lineRule="auto"/>
              <w:rPr>
                <w:rFonts w:ascii="Arial" w:hAnsi="Arial" w:cs="Arial"/>
                <w:b w:val="0"/>
                <w:sz w:val="24"/>
                <w:szCs w:val="24"/>
              </w:rPr>
            </w:pPr>
            <w:r w:rsidRPr="00F510F4">
              <w:rPr>
                <w:rFonts w:ascii="Arial" w:hAnsi="Arial" w:cs="Arial"/>
                <w:b w:val="0"/>
                <w:sz w:val="24"/>
                <w:szCs w:val="24"/>
              </w:rPr>
              <w:t>Straße, Hausnummer:</w:t>
            </w:r>
          </w:p>
        </w:tc>
        <w:tc>
          <w:tcPr>
            <w:tcW w:w="793" w:type="dxa"/>
          </w:tcPr>
          <w:p w:rsidR="0076415F" w:rsidRPr="00F510F4" w:rsidRDefault="0076415F"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44" w:type="dxa"/>
            <w:gridSpan w:val="3"/>
          </w:tcPr>
          <w:p w:rsidR="0076415F" w:rsidRPr="00F510F4" w:rsidRDefault="0076415F"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6415F" w:rsidRPr="00F510F4" w:rsidTr="00566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76415F" w:rsidRPr="00F510F4" w:rsidRDefault="0076415F" w:rsidP="006D3F1A">
            <w:pPr>
              <w:tabs>
                <w:tab w:val="right" w:pos="9638"/>
              </w:tabs>
              <w:spacing w:after="0" w:line="240" w:lineRule="auto"/>
              <w:rPr>
                <w:rFonts w:ascii="Arial" w:hAnsi="Arial" w:cs="Arial"/>
                <w:b w:val="0"/>
                <w:sz w:val="24"/>
                <w:szCs w:val="24"/>
              </w:rPr>
            </w:pPr>
            <w:r w:rsidRPr="00F510F4">
              <w:rPr>
                <w:rFonts w:ascii="Arial" w:hAnsi="Arial" w:cs="Arial"/>
                <w:b w:val="0"/>
                <w:sz w:val="24"/>
                <w:szCs w:val="24"/>
              </w:rPr>
              <w:t>PLZ, Ort</w:t>
            </w:r>
          </w:p>
        </w:tc>
        <w:tc>
          <w:tcPr>
            <w:tcW w:w="793" w:type="dxa"/>
          </w:tcPr>
          <w:p w:rsidR="0076415F" w:rsidRPr="00F510F4" w:rsidRDefault="0076415F"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44" w:type="dxa"/>
            <w:gridSpan w:val="3"/>
          </w:tcPr>
          <w:p w:rsidR="0076415F" w:rsidRPr="00F510F4" w:rsidRDefault="0076415F"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49774C" w:rsidRPr="00F510F4" w:rsidRDefault="0049774C" w:rsidP="0049774C">
      <w:pPr>
        <w:tabs>
          <w:tab w:val="right" w:pos="9638"/>
        </w:tabs>
        <w:spacing w:after="0" w:line="240" w:lineRule="auto"/>
        <w:rPr>
          <w:rFonts w:ascii="Arial" w:hAnsi="Arial" w:cs="Arial"/>
          <w:sz w:val="24"/>
          <w:szCs w:val="24"/>
        </w:rPr>
      </w:pPr>
    </w:p>
    <w:p w:rsidR="0049774C" w:rsidRDefault="0049774C" w:rsidP="0049774C">
      <w:pPr>
        <w:tabs>
          <w:tab w:val="right" w:pos="9638"/>
        </w:tabs>
        <w:spacing w:after="0" w:line="240" w:lineRule="auto"/>
        <w:rPr>
          <w:rFonts w:ascii="Arial" w:hAnsi="Arial" w:cs="Arial"/>
          <w:sz w:val="24"/>
          <w:szCs w:val="24"/>
        </w:rPr>
      </w:pPr>
    </w:p>
    <w:p w:rsidR="00C50134" w:rsidRPr="00F510F4" w:rsidRDefault="00C50134" w:rsidP="0049774C">
      <w:pPr>
        <w:tabs>
          <w:tab w:val="right" w:pos="9638"/>
        </w:tabs>
        <w:spacing w:after="0" w:line="240" w:lineRule="auto"/>
        <w:rPr>
          <w:rFonts w:ascii="Arial" w:hAnsi="Arial" w:cs="Arial"/>
          <w:sz w:val="24"/>
          <w:szCs w:val="24"/>
        </w:rPr>
      </w:pPr>
    </w:p>
    <w:tbl>
      <w:tblPr>
        <w:tblStyle w:val="EinfacheTabelle2"/>
        <w:tblW w:w="0" w:type="auto"/>
        <w:tblLook w:val="04A0" w:firstRow="1" w:lastRow="0" w:firstColumn="1" w:lastColumn="0" w:noHBand="0" w:noVBand="1"/>
      </w:tblPr>
      <w:tblGrid>
        <w:gridCol w:w="2835"/>
        <w:gridCol w:w="793"/>
        <w:gridCol w:w="5444"/>
      </w:tblGrid>
      <w:tr w:rsidR="0076415F" w:rsidRPr="00F510F4" w:rsidTr="00D04B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76415F" w:rsidRPr="00F510F4" w:rsidRDefault="0076415F" w:rsidP="007A0742">
            <w:pPr>
              <w:tabs>
                <w:tab w:val="right" w:pos="9638"/>
              </w:tabs>
              <w:spacing w:after="0" w:line="240" w:lineRule="auto"/>
              <w:rPr>
                <w:rFonts w:ascii="Arial" w:hAnsi="Arial" w:cs="Arial"/>
                <w:b w:val="0"/>
                <w:sz w:val="24"/>
                <w:szCs w:val="24"/>
              </w:rPr>
            </w:pPr>
            <w:r>
              <w:rPr>
                <w:rFonts w:ascii="Arial" w:hAnsi="Arial" w:cs="Arial"/>
                <w:b w:val="0"/>
                <w:sz w:val="24"/>
                <w:szCs w:val="24"/>
              </w:rPr>
              <w:t>Vor- und Nachn</w:t>
            </w:r>
            <w:r w:rsidRPr="00F510F4">
              <w:rPr>
                <w:rFonts w:ascii="Arial" w:hAnsi="Arial" w:cs="Arial"/>
                <w:b w:val="0"/>
                <w:sz w:val="24"/>
                <w:szCs w:val="24"/>
              </w:rPr>
              <w:t>ame:</w:t>
            </w:r>
          </w:p>
        </w:tc>
        <w:tc>
          <w:tcPr>
            <w:tcW w:w="793" w:type="dxa"/>
          </w:tcPr>
          <w:p w:rsidR="0076415F" w:rsidRPr="00F510F4" w:rsidRDefault="0076415F"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5444" w:type="dxa"/>
          </w:tcPr>
          <w:p w:rsidR="0076415F" w:rsidRPr="00F510F4" w:rsidRDefault="0076415F"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6415F" w:rsidRPr="00F510F4" w:rsidTr="00E03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76415F" w:rsidRPr="00F510F4" w:rsidRDefault="0076415F" w:rsidP="006D3F1A">
            <w:pPr>
              <w:tabs>
                <w:tab w:val="right" w:pos="9638"/>
              </w:tabs>
              <w:spacing w:after="0" w:line="240" w:lineRule="auto"/>
              <w:rPr>
                <w:rFonts w:ascii="Arial" w:hAnsi="Arial" w:cs="Arial"/>
                <w:b w:val="0"/>
                <w:sz w:val="24"/>
                <w:szCs w:val="24"/>
              </w:rPr>
            </w:pPr>
            <w:r w:rsidRPr="00F510F4">
              <w:rPr>
                <w:rFonts w:ascii="Arial" w:hAnsi="Arial" w:cs="Arial"/>
                <w:b w:val="0"/>
                <w:sz w:val="24"/>
                <w:szCs w:val="24"/>
              </w:rPr>
              <w:t>Straße, Hausnummer:</w:t>
            </w:r>
          </w:p>
        </w:tc>
        <w:tc>
          <w:tcPr>
            <w:tcW w:w="793" w:type="dxa"/>
          </w:tcPr>
          <w:p w:rsidR="0076415F" w:rsidRPr="00F510F4" w:rsidRDefault="0076415F"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44" w:type="dxa"/>
          </w:tcPr>
          <w:p w:rsidR="0076415F" w:rsidRPr="00F510F4" w:rsidRDefault="0076415F"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6415F" w:rsidRPr="00F510F4" w:rsidTr="00981502">
        <w:tc>
          <w:tcPr>
            <w:cnfStyle w:val="001000000000" w:firstRow="0" w:lastRow="0" w:firstColumn="1" w:lastColumn="0" w:oddVBand="0" w:evenVBand="0" w:oddHBand="0" w:evenHBand="0" w:firstRowFirstColumn="0" w:firstRowLastColumn="0" w:lastRowFirstColumn="0" w:lastRowLastColumn="0"/>
            <w:tcW w:w="2835" w:type="dxa"/>
          </w:tcPr>
          <w:p w:rsidR="0076415F" w:rsidRPr="00F510F4" w:rsidRDefault="0076415F" w:rsidP="006D3F1A">
            <w:pPr>
              <w:tabs>
                <w:tab w:val="right" w:pos="9638"/>
              </w:tabs>
              <w:spacing w:after="0" w:line="240" w:lineRule="auto"/>
              <w:rPr>
                <w:rFonts w:ascii="Arial" w:hAnsi="Arial" w:cs="Arial"/>
                <w:b w:val="0"/>
                <w:sz w:val="24"/>
                <w:szCs w:val="24"/>
              </w:rPr>
            </w:pPr>
            <w:r w:rsidRPr="00F510F4">
              <w:rPr>
                <w:rFonts w:ascii="Arial" w:hAnsi="Arial" w:cs="Arial"/>
                <w:b w:val="0"/>
                <w:sz w:val="24"/>
                <w:szCs w:val="24"/>
              </w:rPr>
              <w:t>PLZ, Ort</w:t>
            </w:r>
          </w:p>
        </w:tc>
        <w:tc>
          <w:tcPr>
            <w:tcW w:w="793" w:type="dxa"/>
          </w:tcPr>
          <w:p w:rsidR="0076415F" w:rsidRPr="00F510F4" w:rsidRDefault="0076415F"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44" w:type="dxa"/>
          </w:tcPr>
          <w:p w:rsidR="0076415F" w:rsidRPr="00F510F4" w:rsidRDefault="0076415F"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49774C" w:rsidRDefault="0049774C" w:rsidP="0049774C">
      <w:pPr>
        <w:spacing w:after="0" w:line="240" w:lineRule="auto"/>
        <w:rPr>
          <w:rFonts w:ascii="Arial" w:hAnsi="Arial" w:cs="Arial"/>
          <w:sz w:val="24"/>
          <w:szCs w:val="24"/>
        </w:rPr>
      </w:pPr>
    </w:p>
    <w:p w:rsidR="00C50134" w:rsidRPr="00F510F4" w:rsidRDefault="00C50134" w:rsidP="0049774C">
      <w:pPr>
        <w:spacing w:after="0" w:line="240" w:lineRule="auto"/>
        <w:rPr>
          <w:rFonts w:ascii="Arial" w:hAnsi="Arial" w:cs="Arial"/>
          <w:sz w:val="24"/>
          <w:szCs w:val="24"/>
        </w:rPr>
      </w:pPr>
      <w:r>
        <w:rPr>
          <w:rFonts w:ascii="Arial" w:hAnsi="Arial" w:cs="Arial"/>
          <w:sz w:val="25"/>
          <w:szCs w:val="25"/>
        </w:rPr>
        <w:t>nachfolgend Untermieter genannt wird folgender Untermietvertrag geschlossen:</w:t>
      </w:r>
    </w:p>
    <w:p w:rsidR="0049774C" w:rsidRPr="00F510F4" w:rsidRDefault="0049774C" w:rsidP="0049774C">
      <w:pPr>
        <w:spacing w:after="0" w:line="240" w:lineRule="auto"/>
        <w:rPr>
          <w:rFonts w:ascii="Arial" w:hAnsi="Arial" w:cs="Arial"/>
          <w:b/>
          <w:i/>
          <w:sz w:val="24"/>
          <w:szCs w:val="24"/>
        </w:rPr>
      </w:pPr>
    </w:p>
    <w:p w:rsidR="00C50134" w:rsidRDefault="00C50134" w:rsidP="00C50134">
      <w:pPr>
        <w:spacing w:after="0" w:line="240" w:lineRule="auto"/>
        <w:jc w:val="center"/>
        <w:rPr>
          <w:rFonts w:ascii="Arial" w:hAnsi="Arial" w:cs="Arial"/>
          <w:b/>
          <w:i/>
          <w:sz w:val="24"/>
          <w:szCs w:val="24"/>
        </w:rPr>
      </w:pPr>
    </w:p>
    <w:p w:rsidR="00C50134" w:rsidRDefault="00C50134" w:rsidP="00C50134">
      <w:pPr>
        <w:spacing w:after="0" w:line="240" w:lineRule="auto"/>
        <w:jc w:val="center"/>
        <w:rPr>
          <w:rFonts w:ascii="Arial" w:hAnsi="Arial" w:cs="Arial"/>
          <w:b/>
          <w:i/>
          <w:sz w:val="24"/>
          <w:szCs w:val="24"/>
        </w:rPr>
      </w:pPr>
      <w:r w:rsidRPr="00C50134">
        <w:rPr>
          <w:rFonts w:ascii="Arial" w:hAnsi="Arial" w:cs="Arial"/>
          <w:b/>
          <w:i/>
          <w:sz w:val="24"/>
          <w:szCs w:val="24"/>
        </w:rPr>
        <w:t>§ 1 Mietsache</w:t>
      </w:r>
    </w:p>
    <w:p w:rsidR="0049774C" w:rsidRPr="007A0742" w:rsidRDefault="0049774C" w:rsidP="0049774C">
      <w:pPr>
        <w:spacing w:after="0" w:line="240" w:lineRule="auto"/>
        <w:rPr>
          <w:rFonts w:ascii="Arial" w:hAnsi="Arial" w:cs="Arial"/>
          <w:b/>
          <w:i/>
          <w:sz w:val="24"/>
          <w:szCs w:val="24"/>
        </w:rPr>
      </w:pPr>
      <w:r w:rsidRPr="00F510F4">
        <w:rPr>
          <w:rFonts w:ascii="Arial" w:hAnsi="Arial" w:cs="Arial"/>
          <w:b/>
          <w:i/>
          <w:sz w:val="24"/>
          <w:szCs w:val="24"/>
        </w:rPr>
        <w:t>___________________________________________________________________</w:t>
      </w:r>
    </w:p>
    <w:p w:rsidR="0049774C" w:rsidRPr="00F510F4" w:rsidRDefault="0049774C" w:rsidP="0049774C">
      <w:pPr>
        <w:spacing w:after="0" w:line="240" w:lineRule="auto"/>
        <w:rPr>
          <w:rFonts w:ascii="Arial" w:hAnsi="Arial" w:cs="Arial"/>
          <w:sz w:val="24"/>
          <w:szCs w:val="24"/>
        </w:rPr>
      </w:pPr>
    </w:p>
    <w:p w:rsidR="00C50134" w:rsidRPr="00B6798E" w:rsidRDefault="00C50134" w:rsidP="00B6798E">
      <w:pPr>
        <w:pStyle w:val="Listenabsatz"/>
        <w:numPr>
          <w:ilvl w:val="0"/>
          <w:numId w:val="7"/>
        </w:numPr>
        <w:spacing w:after="160" w:line="259" w:lineRule="auto"/>
        <w:rPr>
          <w:rFonts w:ascii="Arial" w:hAnsi="Arial" w:cs="Arial"/>
          <w:color w:val="000000"/>
          <w:sz w:val="24"/>
          <w:szCs w:val="24"/>
        </w:rPr>
      </w:pPr>
      <w:r w:rsidRPr="00B6798E">
        <w:rPr>
          <w:rFonts w:ascii="Arial" w:hAnsi="Arial" w:cs="Arial"/>
          <w:color w:val="000000"/>
          <w:sz w:val="24"/>
          <w:szCs w:val="24"/>
        </w:rPr>
        <w:t xml:space="preserve">Der Hauptmieter hat von </w:t>
      </w:r>
    </w:p>
    <w:tbl>
      <w:tblPr>
        <w:tblStyle w:val="EinfacheTabelle2"/>
        <w:tblW w:w="0" w:type="auto"/>
        <w:tblLook w:val="04A0" w:firstRow="1" w:lastRow="0" w:firstColumn="1" w:lastColumn="0" w:noHBand="0" w:noVBand="1"/>
      </w:tblPr>
      <w:tblGrid>
        <w:gridCol w:w="2835"/>
        <w:gridCol w:w="6237"/>
      </w:tblGrid>
      <w:tr w:rsidR="00C50134" w:rsidRPr="00F510F4" w:rsidTr="00C76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C50134" w:rsidRPr="00F510F4" w:rsidRDefault="00C50134" w:rsidP="00E16248">
            <w:pPr>
              <w:tabs>
                <w:tab w:val="right" w:pos="9638"/>
              </w:tabs>
              <w:spacing w:after="0" w:line="240" w:lineRule="auto"/>
              <w:rPr>
                <w:rFonts w:ascii="Arial" w:hAnsi="Arial" w:cs="Arial"/>
                <w:b w:val="0"/>
                <w:sz w:val="24"/>
                <w:szCs w:val="24"/>
              </w:rPr>
            </w:pPr>
            <w:r w:rsidRPr="00F510F4">
              <w:rPr>
                <w:rFonts w:ascii="Arial" w:hAnsi="Arial" w:cs="Arial"/>
                <w:b w:val="0"/>
                <w:sz w:val="24"/>
                <w:szCs w:val="24"/>
              </w:rPr>
              <w:t>Straße, Hausnummer:</w:t>
            </w:r>
          </w:p>
        </w:tc>
        <w:tc>
          <w:tcPr>
            <w:tcW w:w="6237" w:type="dxa"/>
          </w:tcPr>
          <w:p w:rsidR="00C50134" w:rsidRPr="00F510F4" w:rsidRDefault="00C50134" w:rsidP="00E16248">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C50134" w:rsidRPr="00F510F4" w:rsidTr="005C3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C50134" w:rsidRPr="00F510F4" w:rsidRDefault="00C50134" w:rsidP="00E16248">
            <w:pPr>
              <w:tabs>
                <w:tab w:val="right" w:pos="9638"/>
              </w:tabs>
              <w:spacing w:after="0" w:line="240" w:lineRule="auto"/>
              <w:rPr>
                <w:rFonts w:ascii="Arial" w:hAnsi="Arial" w:cs="Arial"/>
                <w:b w:val="0"/>
                <w:sz w:val="24"/>
                <w:szCs w:val="24"/>
              </w:rPr>
            </w:pPr>
            <w:r w:rsidRPr="00F510F4">
              <w:rPr>
                <w:rFonts w:ascii="Arial" w:hAnsi="Arial" w:cs="Arial"/>
                <w:b w:val="0"/>
                <w:sz w:val="24"/>
                <w:szCs w:val="24"/>
              </w:rPr>
              <w:t>PLZ, Ort</w:t>
            </w:r>
            <w:r>
              <w:rPr>
                <w:rFonts w:ascii="Arial" w:hAnsi="Arial" w:cs="Arial"/>
                <w:b w:val="0"/>
                <w:sz w:val="24"/>
                <w:szCs w:val="24"/>
              </w:rPr>
              <w:t>:</w:t>
            </w:r>
          </w:p>
        </w:tc>
        <w:tc>
          <w:tcPr>
            <w:tcW w:w="6237" w:type="dxa"/>
          </w:tcPr>
          <w:p w:rsidR="00C50134" w:rsidRPr="00F510F4" w:rsidRDefault="00C50134" w:rsidP="00E16248">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B100DF" w:rsidRDefault="00B100DF" w:rsidP="002772B5">
      <w:pPr>
        <w:spacing w:after="160" w:line="259" w:lineRule="auto"/>
        <w:rPr>
          <w:rFonts w:ascii="Arial" w:hAnsi="Arial" w:cs="Arial"/>
          <w:color w:val="000000"/>
          <w:sz w:val="24"/>
          <w:szCs w:val="24"/>
        </w:rPr>
      </w:pPr>
    </w:p>
    <w:p w:rsidR="00B100DF" w:rsidRDefault="00C50134" w:rsidP="002772B5">
      <w:pPr>
        <w:spacing w:after="160" w:line="259" w:lineRule="auto"/>
        <w:rPr>
          <w:rFonts w:ascii="Arial" w:hAnsi="Arial" w:cs="Arial"/>
          <w:color w:val="000000"/>
          <w:sz w:val="24"/>
          <w:szCs w:val="24"/>
        </w:rPr>
      </w:pPr>
      <w:r>
        <w:rPr>
          <w:rFonts w:ascii="Arial" w:hAnsi="Arial" w:cs="Arial"/>
          <w:sz w:val="25"/>
          <w:szCs w:val="25"/>
        </w:rPr>
        <w:t>nachfolgend Vermieter genannt folgende Wohnung angemietet:</w:t>
      </w:r>
    </w:p>
    <w:tbl>
      <w:tblPr>
        <w:tblStyle w:val="EinfacheTabelle2"/>
        <w:tblW w:w="0" w:type="auto"/>
        <w:tblLook w:val="04A0" w:firstRow="1" w:lastRow="0" w:firstColumn="1" w:lastColumn="0" w:noHBand="0" w:noVBand="1"/>
      </w:tblPr>
      <w:tblGrid>
        <w:gridCol w:w="2835"/>
        <w:gridCol w:w="6237"/>
      </w:tblGrid>
      <w:tr w:rsidR="00C50134" w:rsidRPr="00F510F4" w:rsidTr="00653F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C50134" w:rsidRPr="00F510F4" w:rsidRDefault="00C50134" w:rsidP="00E16248">
            <w:pPr>
              <w:tabs>
                <w:tab w:val="right" w:pos="9638"/>
              </w:tabs>
              <w:spacing w:after="0" w:line="240" w:lineRule="auto"/>
              <w:rPr>
                <w:rFonts w:ascii="Arial" w:hAnsi="Arial" w:cs="Arial"/>
                <w:b w:val="0"/>
                <w:sz w:val="24"/>
                <w:szCs w:val="24"/>
              </w:rPr>
            </w:pPr>
            <w:r w:rsidRPr="00F510F4">
              <w:rPr>
                <w:rFonts w:ascii="Arial" w:hAnsi="Arial" w:cs="Arial"/>
                <w:b w:val="0"/>
                <w:sz w:val="24"/>
                <w:szCs w:val="24"/>
              </w:rPr>
              <w:t>Straße, Hausnummer:</w:t>
            </w:r>
          </w:p>
        </w:tc>
        <w:tc>
          <w:tcPr>
            <w:tcW w:w="6237" w:type="dxa"/>
          </w:tcPr>
          <w:p w:rsidR="00C50134" w:rsidRPr="00F510F4" w:rsidRDefault="00C50134" w:rsidP="00E16248">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C50134" w:rsidRPr="00F510F4" w:rsidTr="00FA2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C50134" w:rsidRPr="00F510F4" w:rsidRDefault="00C50134" w:rsidP="00E16248">
            <w:pPr>
              <w:tabs>
                <w:tab w:val="right" w:pos="9638"/>
              </w:tabs>
              <w:spacing w:after="0" w:line="240" w:lineRule="auto"/>
              <w:rPr>
                <w:rFonts w:ascii="Arial" w:hAnsi="Arial" w:cs="Arial"/>
                <w:b w:val="0"/>
                <w:sz w:val="24"/>
                <w:szCs w:val="24"/>
              </w:rPr>
            </w:pPr>
            <w:r w:rsidRPr="00F510F4">
              <w:rPr>
                <w:rFonts w:ascii="Arial" w:hAnsi="Arial" w:cs="Arial"/>
                <w:b w:val="0"/>
                <w:sz w:val="24"/>
                <w:szCs w:val="24"/>
              </w:rPr>
              <w:t>PLZ, Ort</w:t>
            </w:r>
            <w:r>
              <w:rPr>
                <w:rFonts w:ascii="Arial" w:hAnsi="Arial" w:cs="Arial"/>
                <w:b w:val="0"/>
                <w:sz w:val="24"/>
                <w:szCs w:val="24"/>
              </w:rPr>
              <w:t>:</w:t>
            </w:r>
          </w:p>
        </w:tc>
        <w:tc>
          <w:tcPr>
            <w:tcW w:w="6237" w:type="dxa"/>
          </w:tcPr>
          <w:p w:rsidR="00C50134" w:rsidRPr="00F510F4" w:rsidRDefault="00C50134" w:rsidP="00E16248">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B100DF" w:rsidRDefault="00B100DF" w:rsidP="002772B5">
      <w:pPr>
        <w:spacing w:after="160" w:line="259" w:lineRule="auto"/>
        <w:rPr>
          <w:rFonts w:ascii="Arial" w:hAnsi="Arial" w:cs="Arial"/>
          <w:color w:val="000000"/>
          <w:sz w:val="24"/>
          <w:szCs w:val="24"/>
        </w:rPr>
      </w:pPr>
    </w:p>
    <w:p w:rsidR="00C50134" w:rsidRPr="00B6798E" w:rsidRDefault="00C50134" w:rsidP="00B6798E">
      <w:pPr>
        <w:pStyle w:val="Listenabsatz"/>
        <w:numPr>
          <w:ilvl w:val="0"/>
          <w:numId w:val="7"/>
        </w:numPr>
        <w:spacing w:after="160" w:line="259" w:lineRule="auto"/>
        <w:rPr>
          <w:rFonts w:ascii="Arial" w:hAnsi="Arial" w:cs="Arial"/>
          <w:color w:val="000000"/>
          <w:sz w:val="24"/>
          <w:szCs w:val="24"/>
        </w:rPr>
      </w:pPr>
      <w:r w:rsidRPr="00B6798E">
        <w:rPr>
          <w:rFonts w:ascii="Arial" w:hAnsi="Arial" w:cs="Arial"/>
          <w:color w:val="000000"/>
          <w:sz w:val="24"/>
          <w:szCs w:val="24"/>
        </w:rPr>
        <w:t>Die Wohnung befindet sich:</w:t>
      </w:r>
    </w:p>
    <w:tbl>
      <w:tblPr>
        <w:tblStyle w:val="EinfacheTabelle2"/>
        <w:tblW w:w="0" w:type="auto"/>
        <w:tblLook w:val="04A0" w:firstRow="1" w:lastRow="0" w:firstColumn="1" w:lastColumn="0" w:noHBand="0" w:noVBand="1"/>
      </w:tblPr>
      <w:tblGrid>
        <w:gridCol w:w="2835"/>
        <w:gridCol w:w="6237"/>
      </w:tblGrid>
      <w:tr w:rsidR="00C50134" w:rsidRPr="00F510F4" w:rsidTr="00D723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C50134" w:rsidRPr="00F510F4" w:rsidRDefault="00C50134" w:rsidP="00FC714D">
            <w:pPr>
              <w:tabs>
                <w:tab w:val="right" w:pos="9638"/>
              </w:tabs>
              <w:spacing w:after="0" w:line="240" w:lineRule="auto"/>
              <w:rPr>
                <w:rFonts w:ascii="Arial" w:hAnsi="Arial" w:cs="Arial"/>
                <w:b w:val="0"/>
                <w:sz w:val="24"/>
                <w:szCs w:val="24"/>
              </w:rPr>
            </w:pPr>
            <w:r>
              <w:rPr>
                <w:rFonts w:ascii="Arial" w:hAnsi="Arial" w:cs="Arial"/>
                <w:b w:val="0"/>
                <w:sz w:val="24"/>
                <w:szCs w:val="24"/>
              </w:rPr>
              <w:t>Etage</w:t>
            </w:r>
            <w:r w:rsidRPr="00F510F4">
              <w:rPr>
                <w:rFonts w:ascii="Arial" w:hAnsi="Arial" w:cs="Arial"/>
                <w:b w:val="0"/>
                <w:sz w:val="24"/>
                <w:szCs w:val="24"/>
              </w:rPr>
              <w:t>:</w:t>
            </w:r>
          </w:p>
        </w:tc>
        <w:tc>
          <w:tcPr>
            <w:tcW w:w="6237" w:type="dxa"/>
          </w:tcPr>
          <w:p w:rsidR="00C50134" w:rsidRPr="00F510F4" w:rsidRDefault="00C50134" w:rsidP="00FC714D">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bl>
    <w:p w:rsidR="00C50134" w:rsidRDefault="00C50134" w:rsidP="002772B5">
      <w:pPr>
        <w:spacing w:after="160" w:line="259" w:lineRule="auto"/>
        <w:rPr>
          <w:rFonts w:ascii="Arial" w:hAnsi="Arial" w:cs="Arial"/>
          <w:color w:val="000000"/>
          <w:sz w:val="24"/>
          <w:szCs w:val="24"/>
        </w:rPr>
      </w:pPr>
    </w:p>
    <w:p w:rsidR="00720753" w:rsidRDefault="00C50134" w:rsidP="002772B5">
      <w:pPr>
        <w:spacing w:after="160" w:line="259" w:lineRule="auto"/>
        <w:rPr>
          <w:rFonts w:ascii="Arial" w:hAnsi="Arial" w:cs="Arial"/>
          <w:color w:val="000000"/>
          <w:sz w:val="24"/>
          <w:szCs w:val="24"/>
        </w:rPr>
      </w:pPr>
      <w:r>
        <w:rPr>
          <w:rFonts w:ascii="Arial" w:hAnsi="Arial" w:cs="Arial"/>
          <w:color w:val="000000"/>
          <w:sz w:val="24"/>
          <w:szCs w:val="24"/>
        </w:rPr>
        <w:t>Folgende Räume werden vermietet:</w:t>
      </w:r>
    </w:p>
    <w:tbl>
      <w:tblPr>
        <w:tblStyle w:val="EinfacheTabelle2"/>
        <w:tblW w:w="0" w:type="auto"/>
        <w:tblLook w:val="04A0" w:firstRow="1" w:lastRow="0" w:firstColumn="1" w:lastColumn="0" w:noHBand="0" w:noVBand="1"/>
      </w:tblPr>
      <w:tblGrid>
        <w:gridCol w:w="3261"/>
        <w:gridCol w:w="367"/>
        <w:gridCol w:w="5444"/>
      </w:tblGrid>
      <w:tr w:rsidR="00C50134" w:rsidRPr="00F510F4" w:rsidTr="00C501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C50134" w:rsidRPr="00F510F4" w:rsidRDefault="00C50134" w:rsidP="00FC714D">
            <w:pPr>
              <w:tabs>
                <w:tab w:val="right" w:pos="9638"/>
              </w:tabs>
              <w:spacing w:after="0" w:line="240" w:lineRule="auto"/>
              <w:rPr>
                <w:rFonts w:ascii="Arial" w:hAnsi="Arial" w:cs="Arial"/>
                <w:b w:val="0"/>
                <w:sz w:val="24"/>
                <w:szCs w:val="24"/>
              </w:rPr>
            </w:pPr>
            <w:r>
              <w:rPr>
                <w:rFonts w:ascii="Arial" w:hAnsi="Arial" w:cs="Arial"/>
                <w:b w:val="0"/>
                <w:sz w:val="24"/>
                <w:szCs w:val="24"/>
              </w:rPr>
              <w:t>Anzahl Zimmer:</w:t>
            </w:r>
          </w:p>
        </w:tc>
        <w:tc>
          <w:tcPr>
            <w:tcW w:w="367" w:type="dxa"/>
          </w:tcPr>
          <w:p w:rsidR="00C50134" w:rsidRPr="00F510F4" w:rsidRDefault="00C50134" w:rsidP="00FC714D">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5444" w:type="dxa"/>
          </w:tcPr>
          <w:p w:rsidR="00C50134" w:rsidRPr="00F510F4" w:rsidRDefault="00C50134" w:rsidP="00FC714D">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C50134" w:rsidRPr="00F510F4" w:rsidTr="00C50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C50134" w:rsidRPr="00F510F4" w:rsidRDefault="00C50134" w:rsidP="00FC714D">
            <w:pPr>
              <w:tabs>
                <w:tab w:val="right" w:pos="9638"/>
              </w:tabs>
              <w:spacing w:after="0" w:line="240" w:lineRule="auto"/>
              <w:rPr>
                <w:rFonts w:ascii="Arial" w:hAnsi="Arial" w:cs="Arial"/>
                <w:b w:val="0"/>
                <w:sz w:val="24"/>
                <w:szCs w:val="24"/>
              </w:rPr>
            </w:pPr>
            <w:r>
              <w:rPr>
                <w:rFonts w:ascii="Arial" w:hAnsi="Arial" w:cs="Arial"/>
                <w:b w:val="0"/>
                <w:sz w:val="24"/>
                <w:szCs w:val="24"/>
              </w:rPr>
              <w:t>Anzahl Küche:</w:t>
            </w:r>
          </w:p>
        </w:tc>
        <w:tc>
          <w:tcPr>
            <w:tcW w:w="367" w:type="dxa"/>
          </w:tcPr>
          <w:p w:rsidR="00C50134" w:rsidRPr="00F510F4" w:rsidRDefault="00C50134" w:rsidP="00FC714D">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44" w:type="dxa"/>
          </w:tcPr>
          <w:p w:rsidR="00C50134" w:rsidRPr="00F510F4" w:rsidRDefault="00C50134" w:rsidP="00FC714D">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50134" w:rsidRPr="00F510F4" w:rsidTr="00C50134">
        <w:tc>
          <w:tcPr>
            <w:cnfStyle w:val="001000000000" w:firstRow="0" w:lastRow="0" w:firstColumn="1" w:lastColumn="0" w:oddVBand="0" w:evenVBand="0" w:oddHBand="0" w:evenHBand="0" w:firstRowFirstColumn="0" w:firstRowLastColumn="0" w:lastRowFirstColumn="0" w:lastRowLastColumn="0"/>
            <w:tcW w:w="3261" w:type="dxa"/>
          </w:tcPr>
          <w:p w:rsidR="00C50134" w:rsidRPr="00F510F4" w:rsidRDefault="00C50134" w:rsidP="00C50134">
            <w:pPr>
              <w:tabs>
                <w:tab w:val="right" w:pos="9638"/>
              </w:tabs>
              <w:spacing w:after="0" w:line="240" w:lineRule="auto"/>
              <w:rPr>
                <w:rFonts w:ascii="Arial" w:hAnsi="Arial" w:cs="Arial"/>
                <w:b w:val="0"/>
                <w:sz w:val="24"/>
                <w:szCs w:val="24"/>
              </w:rPr>
            </w:pPr>
            <w:r>
              <w:rPr>
                <w:rFonts w:ascii="Arial" w:hAnsi="Arial" w:cs="Arial"/>
                <w:b w:val="0"/>
                <w:sz w:val="24"/>
                <w:szCs w:val="24"/>
              </w:rPr>
              <w:t>Anzahl Bad/Dusche/WC:</w:t>
            </w:r>
          </w:p>
        </w:tc>
        <w:tc>
          <w:tcPr>
            <w:tcW w:w="367" w:type="dxa"/>
          </w:tcPr>
          <w:p w:rsidR="00C50134" w:rsidRPr="00F510F4" w:rsidRDefault="00C50134" w:rsidP="00FC714D">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44" w:type="dxa"/>
          </w:tcPr>
          <w:p w:rsidR="00C50134" w:rsidRPr="00F510F4" w:rsidRDefault="00C50134" w:rsidP="00FC714D">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50134" w:rsidRPr="00F510F4" w:rsidTr="00C50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C50134" w:rsidRDefault="00C50134" w:rsidP="00C50134">
            <w:pPr>
              <w:tabs>
                <w:tab w:val="right" w:pos="9638"/>
              </w:tabs>
              <w:spacing w:after="0" w:line="240" w:lineRule="auto"/>
              <w:rPr>
                <w:rFonts w:ascii="Arial" w:hAnsi="Arial" w:cs="Arial"/>
                <w:b w:val="0"/>
                <w:sz w:val="24"/>
                <w:szCs w:val="24"/>
              </w:rPr>
            </w:pPr>
            <w:r>
              <w:rPr>
                <w:rFonts w:ascii="Arial" w:hAnsi="Arial" w:cs="Arial"/>
                <w:b w:val="0"/>
                <w:sz w:val="24"/>
                <w:szCs w:val="24"/>
              </w:rPr>
              <w:t>Anzahl Bodenräume:</w:t>
            </w:r>
          </w:p>
        </w:tc>
        <w:tc>
          <w:tcPr>
            <w:tcW w:w="367" w:type="dxa"/>
          </w:tcPr>
          <w:p w:rsidR="00C50134" w:rsidRPr="00F510F4" w:rsidRDefault="00C50134" w:rsidP="00FC714D">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44" w:type="dxa"/>
          </w:tcPr>
          <w:p w:rsidR="00C50134" w:rsidRPr="00F510F4" w:rsidRDefault="00C50134" w:rsidP="00FC714D">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50134" w:rsidRPr="00F510F4" w:rsidTr="00C50134">
        <w:tc>
          <w:tcPr>
            <w:cnfStyle w:val="001000000000" w:firstRow="0" w:lastRow="0" w:firstColumn="1" w:lastColumn="0" w:oddVBand="0" w:evenVBand="0" w:oddHBand="0" w:evenHBand="0" w:firstRowFirstColumn="0" w:firstRowLastColumn="0" w:lastRowFirstColumn="0" w:lastRowLastColumn="0"/>
            <w:tcW w:w="3261" w:type="dxa"/>
          </w:tcPr>
          <w:p w:rsidR="00C50134" w:rsidRDefault="00C50134" w:rsidP="00C50134">
            <w:pPr>
              <w:tabs>
                <w:tab w:val="right" w:pos="9638"/>
              </w:tabs>
              <w:spacing w:after="0" w:line="240" w:lineRule="auto"/>
              <w:rPr>
                <w:rFonts w:ascii="Arial" w:hAnsi="Arial" w:cs="Arial"/>
                <w:b w:val="0"/>
                <w:sz w:val="24"/>
                <w:szCs w:val="24"/>
              </w:rPr>
            </w:pPr>
            <w:r>
              <w:rPr>
                <w:rFonts w:ascii="Arial" w:hAnsi="Arial" w:cs="Arial"/>
                <w:b w:val="0"/>
                <w:sz w:val="24"/>
                <w:szCs w:val="24"/>
              </w:rPr>
              <w:t>Anzahl Kellerräume:</w:t>
            </w:r>
          </w:p>
        </w:tc>
        <w:tc>
          <w:tcPr>
            <w:tcW w:w="367" w:type="dxa"/>
          </w:tcPr>
          <w:p w:rsidR="00C50134" w:rsidRPr="00F510F4" w:rsidRDefault="00C50134" w:rsidP="00FC714D">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44" w:type="dxa"/>
          </w:tcPr>
          <w:p w:rsidR="00C50134" w:rsidRPr="00F510F4" w:rsidRDefault="00C50134" w:rsidP="00FC714D">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50134" w:rsidRPr="00F510F4" w:rsidTr="00C50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C50134" w:rsidRDefault="00C50134" w:rsidP="00C50134">
            <w:pPr>
              <w:tabs>
                <w:tab w:val="right" w:pos="9638"/>
              </w:tabs>
              <w:spacing w:after="0" w:line="240" w:lineRule="auto"/>
              <w:rPr>
                <w:rFonts w:ascii="Arial" w:hAnsi="Arial" w:cs="Arial"/>
                <w:b w:val="0"/>
                <w:sz w:val="24"/>
                <w:szCs w:val="24"/>
              </w:rPr>
            </w:pPr>
            <w:r>
              <w:rPr>
                <w:rFonts w:ascii="Arial" w:hAnsi="Arial" w:cs="Arial"/>
                <w:b w:val="0"/>
                <w:sz w:val="24"/>
                <w:szCs w:val="24"/>
              </w:rPr>
              <w:t>Anzahl Garage / Stellplatz:</w:t>
            </w:r>
          </w:p>
        </w:tc>
        <w:tc>
          <w:tcPr>
            <w:tcW w:w="367" w:type="dxa"/>
          </w:tcPr>
          <w:p w:rsidR="00C50134" w:rsidRPr="00F510F4" w:rsidRDefault="00C50134" w:rsidP="00FC714D">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44" w:type="dxa"/>
          </w:tcPr>
          <w:p w:rsidR="00C50134" w:rsidRPr="00F510F4" w:rsidRDefault="00C50134" w:rsidP="00FC714D">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50134" w:rsidRPr="00F510F4" w:rsidTr="00C50134">
        <w:tc>
          <w:tcPr>
            <w:cnfStyle w:val="001000000000" w:firstRow="0" w:lastRow="0" w:firstColumn="1" w:lastColumn="0" w:oddVBand="0" w:evenVBand="0" w:oddHBand="0" w:evenHBand="0" w:firstRowFirstColumn="0" w:firstRowLastColumn="0" w:lastRowFirstColumn="0" w:lastRowLastColumn="0"/>
            <w:tcW w:w="3261" w:type="dxa"/>
          </w:tcPr>
          <w:p w:rsidR="00C50134" w:rsidRDefault="00C50134" w:rsidP="00C50134">
            <w:pPr>
              <w:tabs>
                <w:tab w:val="right" w:pos="9638"/>
              </w:tabs>
              <w:spacing w:after="0" w:line="240" w:lineRule="auto"/>
              <w:rPr>
                <w:rFonts w:ascii="Arial" w:hAnsi="Arial" w:cs="Arial"/>
                <w:b w:val="0"/>
                <w:sz w:val="24"/>
                <w:szCs w:val="24"/>
              </w:rPr>
            </w:pPr>
            <w:r>
              <w:rPr>
                <w:rFonts w:ascii="Arial" w:hAnsi="Arial" w:cs="Arial"/>
                <w:b w:val="0"/>
                <w:sz w:val="24"/>
                <w:szCs w:val="24"/>
              </w:rPr>
              <w:t>Anzahl Garten:</w:t>
            </w:r>
          </w:p>
        </w:tc>
        <w:tc>
          <w:tcPr>
            <w:tcW w:w="367" w:type="dxa"/>
          </w:tcPr>
          <w:p w:rsidR="00C50134" w:rsidRPr="00F510F4" w:rsidRDefault="00C50134" w:rsidP="00FC714D">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44" w:type="dxa"/>
          </w:tcPr>
          <w:p w:rsidR="00C50134" w:rsidRPr="00F510F4" w:rsidRDefault="00C50134" w:rsidP="00FC714D">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50134" w:rsidRPr="00F510F4" w:rsidTr="00C50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C50134" w:rsidRDefault="00C50134" w:rsidP="00C50134">
            <w:pPr>
              <w:tabs>
                <w:tab w:val="right" w:pos="9638"/>
              </w:tabs>
              <w:spacing w:after="0" w:line="240" w:lineRule="auto"/>
              <w:rPr>
                <w:rFonts w:ascii="Arial" w:hAnsi="Arial" w:cs="Arial"/>
                <w:b w:val="0"/>
                <w:sz w:val="24"/>
                <w:szCs w:val="24"/>
              </w:rPr>
            </w:pPr>
            <w:r>
              <w:rPr>
                <w:rFonts w:ascii="Arial" w:hAnsi="Arial" w:cs="Arial"/>
                <w:b w:val="0"/>
                <w:sz w:val="24"/>
                <w:szCs w:val="24"/>
              </w:rPr>
              <w:t>Gesamte Wohnfläche in qm:</w:t>
            </w:r>
          </w:p>
        </w:tc>
        <w:tc>
          <w:tcPr>
            <w:tcW w:w="367" w:type="dxa"/>
          </w:tcPr>
          <w:p w:rsidR="00C50134" w:rsidRPr="00F510F4" w:rsidRDefault="00C50134" w:rsidP="00FC714D">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44" w:type="dxa"/>
          </w:tcPr>
          <w:p w:rsidR="00C50134" w:rsidRPr="00F510F4" w:rsidRDefault="00C50134" w:rsidP="00FC714D">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C50134" w:rsidRDefault="00C50134" w:rsidP="002772B5">
      <w:pPr>
        <w:spacing w:after="160" w:line="259" w:lineRule="auto"/>
        <w:rPr>
          <w:rFonts w:ascii="Arial" w:hAnsi="Arial" w:cs="Arial"/>
          <w:color w:val="000000"/>
          <w:sz w:val="24"/>
          <w:szCs w:val="24"/>
        </w:rPr>
      </w:pPr>
    </w:p>
    <w:p w:rsidR="00B6798E" w:rsidRDefault="00B6798E" w:rsidP="00B6798E">
      <w:pPr>
        <w:pStyle w:val="Listenabsatz"/>
        <w:numPr>
          <w:ilvl w:val="0"/>
          <w:numId w:val="7"/>
        </w:numPr>
        <w:spacing w:after="160" w:line="259" w:lineRule="auto"/>
        <w:rPr>
          <w:rFonts w:ascii="Arial" w:hAnsi="Arial" w:cs="Arial"/>
          <w:color w:val="000000"/>
          <w:sz w:val="24"/>
          <w:szCs w:val="24"/>
        </w:rPr>
      </w:pPr>
      <w:r w:rsidRPr="00B6798E">
        <w:rPr>
          <w:rFonts w:ascii="Arial" w:hAnsi="Arial" w:cs="Arial"/>
          <w:color w:val="000000"/>
          <w:sz w:val="24"/>
          <w:szCs w:val="24"/>
        </w:rPr>
        <w:lastRenderedPageBreak/>
        <w:t>Dieser Mietvertrag wurde dem Untermieter in Kopie ausgehändigt.</w:t>
      </w:r>
    </w:p>
    <w:p w:rsidR="00720753" w:rsidRPr="00720753" w:rsidRDefault="00720753" w:rsidP="00720753">
      <w:pPr>
        <w:spacing w:after="160" w:line="259" w:lineRule="auto"/>
        <w:rPr>
          <w:rFonts w:ascii="Arial" w:hAnsi="Arial" w:cs="Arial"/>
          <w:color w:val="000000"/>
          <w:sz w:val="24"/>
          <w:szCs w:val="24"/>
        </w:rPr>
      </w:pPr>
    </w:p>
    <w:p w:rsidR="00B6798E" w:rsidRDefault="00B6798E" w:rsidP="00B6798E">
      <w:pPr>
        <w:pStyle w:val="Listenabsatz"/>
        <w:numPr>
          <w:ilvl w:val="0"/>
          <w:numId w:val="7"/>
        </w:numPr>
        <w:spacing w:after="160" w:line="259" w:lineRule="auto"/>
        <w:rPr>
          <w:rFonts w:ascii="Arial" w:hAnsi="Arial" w:cs="Arial"/>
          <w:color w:val="000000"/>
          <w:sz w:val="24"/>
          <w:szCs w:val="24"/>
        </w:rPr>
      </w:pPr>
      <w:r w:rsidRPr="00B6798E">
        <w:rPr>
          <w:rFonts w:ascii="Arial" w:hAnsi="Arial" w:cs="Arial"/>
          <w:color w:val="000000"/>
          <w:sz w:val="24"/>
          <w:szCs w:val="24"/>
        </w:rPr>
        <w:t>Diese  Wohnung  wird  vom  Hauptmieter  an  den  Untermieter  untervermietet.  Die  schriftliche  Zustimmung des Vermieters liegt dem Untermieter vor.</w:t>
      </w:r>
    </w:p>
    <w:p w:rsidR="00720753" w:rsidRPr="00720753" w:rsidRDefault="00720753" w:rsidP="00720753">
      <w:pPr>
        <w:spacing w:after="160" w:line="259" w:lineRule="auto"/>
        <w:rPr>
          <w:rFonts w:ascii="Arial" w:hAnsi="Arial" w:cs="Arial"/>
          <w:color w:val="000000"/>
          <w:sz w:val="24"/>
          <w:szCs w:val="24"/>
        </w:rPr>
      </w:pPr>
    </w:p>
    <w:p w:rsidR="00B6798E" w:rsidRDefault="00B6798E" w:rsidP="00B6798E">
      <w:pPr>
        <w:pStyle w:val="Listenabsatz"/>
        <w:numPr>
          <w:ilvl w:val="0"/>
          <w:numId w:val="7"/>
        </w:numPr>
        <w:spacing w:after="160" w:line="259" w:lineRule="auto"/>
        <w:rPr>
          <w:rFonts w:ascii="Arial" w:hAnsi="Arial" w:cs="Arial"/>
          <w:color w:val="000000"/>
          <w:sz w:val="24"/>
          <w:szCs w:val="24"/>
        </w:rPr>
      </w:pPr>
      <w:r>
        <w:rPr>
          <w:rFonts w:ascii="Arial" w:hAnsi="Arial" w:cs="Arial"/>
          <w:color w:val="000000"/>
          <w:sz w:val="24"/>
          <w:szCs w:val="24"/>
        </w:rPr>
        <w:t xml:space="preserve">Das vorhandene </w:t>
      </w:r>
      <w:r w:rsidRPr="00B6798E">
        <w:rPr>
          <w:rFonts w:ascii="Arial" w:hAnsi="Arial" w:cs="Arial"/>
          <w:color w:val="000000"/>
          <w:sz w:val="24"/>
          <w:szCs w:val="24"/>
        </w:rPr>
        <w:t>Übergabeprotokoll</w:t>
      </w:r>
      <w:r>
        <w:rPr>
          <w:rFonts w:ascii="Arial" w:hAnsi="Arial" w:cs="Arial"/>
          <w:color w:val="000000"/>
          <w:sz w:val="24"/>
          <w:szCs w:val="24"/>
        </w:rPr>
        <w:t xml:space="preserve"> ist bekannt und wird </w:t>
      </w:r>
      <w:r w:rsidRPr="00B6798E">
        <w:rPr>
          <w:rFonts w:ascii="Arial" w:hAnsi="Arial" w:cs="Arial"/>
          <w:color w:val="000000"/>
          <w:sz w:val="24"/>
          <w:szCs w:val="24"/>
        </w:rPr>
        <w:t>hinsichtlich</w:t>
      </w:r>
      <w:r>
        <w:rPr>
          <w:rFonts w:ascii="Arial" w:hAnsi="Arial" w:cs="Arial"/>
          <w:color w:val="000000"/>
          <w:sz w:val="24"/>
          <w:szCs w:val="24"/>
        </w:rPr>
        <w:t xml:space="preserve"> </w:t>
      </w:r>
      <w:r w:rsidRPr="00B6798E">
        <w:rPr>
          <w:rFonts w:ascii="Arial" w:hAnsi="Arial" w:cs="Arial"/>
          <w:color w:val="000000"/>
          <w:sz w:val="24"/>
          <w:szCs w:val="24"/>
        </w:rPr>
        <w:t>darin   enthaltener Beschreibungen der</w:t>
      </w:r>
      <w:r>
        <w:rPr>
          <w:rFonts w:ascii="Arial" w:hAnsi="Arial" w:cs="Arial"/>
          <w:color w:val="000000"/>
          <w:sz w:val="24"/>
          <w:szCs w:val="24"/>
        </w:rPr>
        <w:t xml:space="preserve"> </w:t>
      </w:r>
      <w:r w:rsidRPr="00B6798E">
        <w:rPr>
          <w:rFonts w:ascii="Arial" w:hAnsi="Arial" w:cs="Arial"/>
          <w:color w:val="000000"/>
          <w:sz w:val="24"/>
          <w:szCs w:val="24"/>
        </w:rPr>
        <w:t>Mietsache und</w:t>
      </w:r>
      <w:r>
        <w:rPr>
          <w:rFonts w:ascii="Arial" w:hAnsi="Arial" w:cs="Arial"/>
          <w:color w:val="000000"/>
          <w:sz w:val="24"/>
          <w:szCs w:val="24"/>
        </w:rPr>
        <w:t xml:space="preserve"> </w:t>
      </w:r>
      <w:r w:rsidRPr="00B6798E">
        <w:rPr>
          <w:rFonts w:ascii="Arial" w:hAnsi="Arial" w:cs="Arial"/>
          <w:color w:val="000000"/>
          <w:sz w:val="24"/>
          <w:szCs w:val="24"/>
        </w:rPr>
        <w:t>der Einrichtungen Vertragsbestandteil.</w:t>
      </w:r>
    </w:p>
    <w:p w:rsidR="00720753" w:rsidRPr="00720753" w:rsidRDefault="00720753" w:rsidP="00720753">
      <w:pPr>
        <w:spacing w:after="160" w:line="259" w:lineRule="auto"/>
        <w:rPr>
          <w:rFonts w:ascii="Arial" w:hAnsi="Arial" w:cs="Arial"/>
          <w:color w:val="000000"/>
          <w:sz w:val="24"/>
          <w:szCs w:val="24"/>
        </w:rPr>
      </w:pPr>
    </w:p>
    <w:p w:rsidR="00B6798E" w:rsidRDefault="00B6798E" w:rsidP="00B6798E">
      <w:pPr>
        <w:pStyle w:val="Listenabsatz"/>
        <w:numPr>
          <w:ilvl w:val="0"/>
          <w:numId w:val="7"/>
        </w:numPr>
        <w:spacing w:after="160" w:line="259" w:lineRule="auto"/>
        <w:rPr>
          <w:rFonts w:ascii="Arial" w:hAnsi="Arial" w:cs="Arial"/>
          <w:color w:val="000000"/>
          <w:sz w:val="24"/>
          <w:szCs w:val="24"/>
        </w:rPr>
      </w:pPr>
      <w:r w:rsidRPr="00B6798E">
        <w:rPr>
          <w:rFonts w:ascii="Arial" w:hAnsi="Arial" w:cs="Arial"/>
          <w:color w:val="000000"/>
          <w:sz w:val="24"/>
          <w:szCs w:val="24"/>
        </w:rPr>
        <w:t>Dem   Untermieterwerden   vom   Hauptmieter   für   die   Dauer   der   Untermietzeit   folg</w:t>
      </w:r>
      <w:r w:rsidR="00E60D2E">
        <w:rPr>
          <w:rFonts w:ascii="Arial" w:hAnsi="Arial" w:cs="Arial"/>
          <w:color w:val="000000"/>
          <w:sz w:val="24"/>
          <w:szCs w:val="24"/>
        </w:rPr>
        <w:t xml:space="preserve">ende   Schlüssel ausgehändigt: </w:t>
      </w:r>
    </w:p>
    <w:p w:rsidR="00E60D2E" w:rsidRPr="00E60D2E" w:rsidRDefault="00E60D2E" w:rsidP="00E60D2E">
      <w:pPr>
        <w:spacing w:after="160" w:line="259" w:lineRule="auto"/>
        <w:rPr>
          <w:rFonts w:ascii="Arial" w:hAnsi="Arial" w:cs="Arial"/>
          <w:color w:val="000000"/>
          <w:sz w:val="24"/>
          <w:szCs w:val="24"/>
        </w:rPr>
      </w:pPr>
    </w:p>
    <w:tbl>
      <w:tblPr>
        <w:tblStyle w:val="EinfacheTabelle2"/>
        <w:tblW w:w="0" w:type="auto"/>
        <w:tblLook w:val="04A0" w:firstRow="1" w:lastRow="0" w:firstColumn="1" w:lastColumn="0" w:noHBand="0" w:noVBand="1"/>
      </w:tblPr>
      <w:tblGrid>
        <w:gridCol w:w="3261"/>
        <w:gridCol w:w="367"/>
        <w:gridCol w:w="5444"/>
      </w:tblGrid>
      <w:tr w:rsidR="00E60D2E" w:rsidRPr="00F510F4" w:rsidTr="00FC7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E60D2E" w:rsidRDefault="00E60D2E" w:rsidP="00FC714D">
            <w:pPr>
              <w:tabs>
                <w:tab w:val="right" w:pos="9638"/>
              </w:tabs>
              <w:spacing w:after="0" w:line="240" w:lineRule="auto"/>
              <w:rPr>
                <w:rFonts w:ascii="Arial" w:hAnsi="Arial" w:cs="Arial"/>
                <w:b w:val="0"/>
                <w:sz w:val="24"/>
                <w:szCs w:val="24"/>
              </w:rPr>
            </w:pPr>
            <w:r>
              <w:rPr>
                <w:rFonts w:ascii="Arial" w:hAnsi="Arial" w:cs="Arial"/>
                <w:b w:val="0"/>
                <w:sz w:val="24"/>
                <w:szCs w:val="24"/>
              </w:rPr>
              <w:t>Wohnungsschlüssel:</w:t>
            </w:r>
          </w:p>
        </w:tc>
        <w:tc>
          <w:tcPr>
            <w:tcW w:w="367" w:type="dxa"/>
          </w:tcPr>
          <w:p w:rsidR="00E60D2E" w:rsidRPr="00F510F4" w:rsidRDefault="00E60D2E" w:rsidP="00FC714D">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5444" w:type="dxa"/>
          </w:tcPr>
          <w:p w:rsidR="00E60D2E" w:rsidRPr="00F510F4" w:rsidRDefault="00E60D2E" w:rsidP="00FC714D">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E60D2E" w:rsidRPr="00F510F4" w:rsidTr="00FC7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E60D2E" w:rsidRDefault="00E60D2E" w:rsidP="00FC714D">
            <w:pPr>
              <w:tabs>
                <w:tab w:val="right" w:pos="9638"/>
              </w:tabs>
              <w:spacing w:after="0" w:line="240" w:lineRule="auto"/>
              <w:rPr>
                <w:rFonts w:ascii="Arial" w:hAnsi="Arial" w:cs="Arial"/>
                <w:b w:val="0"/>
                <w:sz w:val="24"/>
                <w:szCs w:val="24"/>
              </w:rPr>
            </w:pPr>
            <w:r>
              <w:rPr>
                <w:rFonts w:ascii="Arial" w:hAnsi="Arial" w:cs="Arial"/>
                <w:b w:val="0"/>
                <w:sz w:val="24"/>
                <w:szCs w:val="24"/>
              </w:rPr>
              <w:t>Hausschlüssel:</w:t>
            </w:r>
          </w:p>
        </w:tc>
        <w:tc>
          <w:tcPr>
            <w:tcW w:w="367" w:type="dxa"/>
          </w:tcPr>
          <w:p w:rsidR="00E60D2E" w:rsidRPr="00F510F4" w:rsidRDefault="00E60D2E" w:rsidP="00FC714D">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44" w:type="dxa"/>
          </w:tcPr>
          <w:p w:rsidR="00E60D2E" w:rsidRPr="00F510F4" w:rsidRDefault="00E60D2E" w:rsidP="00FC714D">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60D2E" w:rsidRPr="00F510F4" w:rsidTr="00FC714D">
        <w:tc>
          <w:tcPr>
            <w:cnfStyle w:val="001000000000" w:firstRow="0" w:lastRow="0" w:firstColumn="1" w:lastColumn="0" w:oddVBand="0" w:evenVBand="0" w:oddHBand="0" w:evenHBand="0" w:firstRowFirstColumn="0" w:firstRowLastColumn="0" w:lastRowFirstColumn="0" w:lastRowLastColumn="0"/>
            <w:tcW w:w="3261" w:type="dxa"/>
          </w:tcPr>
          <w:p w:rsidR="00E60D2E" w:rsidRDefault="00E60D2E" w:rsidP="00FC714D">
            <w:pPr>
              <w:tabs>
                <w:tab w:val="right" w:pos="9638"/>
              </w:tabs>
              <w:spacing w:after="0" w:line="240" w:lineRule="auto"/>
              <w:rPr>
                <w:rFonts w:ascii="Arial" w:hAnsi="Arial" w:cs="Arial"/>
                <w:b w:val="0"/>
                <w:sz w:val="24"/>
                <w:szCs w:val="24"/>
              </w:rPr>
            </w:pPr>
            <w:r>
              <w:rPr>
                <w:rFonts w:ascii="Arial" w:hAnsi="Arial" w:cs="Arial"/>
                <w:b w:val="0"/>
                <w:sz w:val="24"/>
                <w:szCs w:val="24"/>
              </w:rPr>
              <w:t>Garagenschlüssel:</w:t>
            </w:r>
          </w:p>
        </w:tc>
        <w:tc>
          <w:tcPr>
            <w:tcW w:w="367" w:type="dxa"/>
          </w:tcPr>
          <w:p w:rsidR="00E60D2E" w:rsidRPr="00F510F4" w:rsidRDefault="00E60D2E" w:rsidP="00FC714D">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44" w:type="dxa"/>
          </w:tcPr>
          <w:p w:rsidR="00E60D2E" w:rsidRPr="00F510F4" w:rsidRDefault="00E60D2E" w:rsidP="00FC714D">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60D2E" w:rsidRPr="00F510F4" w:rsidTr="00FC7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E60D2E" w:rsidRDefault="00E60D2E" w:rsidP="00FC714D">
            <w:pPr>
              <w:tabs>
                <w:tab w:val="right" w:pos="9638"/>
              </w:tabs>
              <w:spacing w:after="0" w:line="240" w:lineRule="auto"/>
              <w:rPr>
                <w:rFonts w:ascii="Arial" w:hAnsi="Arial" w:cs="Arial"/>
                <w:b w:val="0"/>
                <w:sz w:val="24"/>
                <w:szCs w:val="24"/>
              </w:rPr>
            </w:pPr>
            <w:r>
              <w:rPr>
                <w:rFonts w:ascii="Arial" w:hAnsi="Arial" w:cs="Arial"/>
                <w:b w:val="0"/>
                <w:sz w:val="24"/>
                <w:szCs w:val="24"/>
              </w:rPr>
              <w:t>Kellerschlüssel:</w:t>
            </w:r>
          </w:p>
        </w:tc>
        <w:tc>
          <w:tcPr>
            <w:tcW w:w="367" w:type="dxa"/>
          </w:tcPr>
          <w:p w:rsidR="00E60D2E" w:rsidRPr="00F510F4" w:rsidRDefault="00E60D2E" w:rsidP="00FC714D">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44" w:type="dxa"/>
          </w:tcPr>
          <w:p w:rsidR="00E60D2E" w:rsidRPr="00F510F4" w:rsidRDefault="00E60D2E" w:rsidP="00FC714D">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34EC3" w:rsidRPr="00F510F4" w:rsidTr="00FC714D">
        <w:tc>
          <w:tcPr>
            <w:cnfStyle w:val="001000000000" w:firstRow="0" w:lastRow="0" w:firstColumn="1" w:lastColumn="0" w:oddVBand="0" w:evenVBand="0" w:oddHBand="0" w:evenHBand="0" w:firstRowFirstColumn="0" w:firstRowLastColumn="0" w:lastRowFirstColumn="0" w:lastRowLastColumn="0"/>
            <w:tcW w:w="3261" w:type="dxa"/>
          </w:tcPr>
          <w:p w:rsidR="00834EC3" w:rsidRDefault="00834EC3" w:rsidP="00FC714D">
            <w:pPr>
              <w:tabs>
                <w:tab w:val="right" w:pos="9638"/>
              </w:tabs>
              <w:spacing w:after="0" w:line="240" w:lineRule="auto"/>
              <w:rPr>
                <w:rFonts w:ascii="Arial" w:hAnsi="Arial" w:cs="Arial"/>
                <w:b w:val="0"/>
                <w:sz w:val="24"/>
                <w:szCs w:val="24"/>
              </w:rPr>
            </w:pPr>
            <w:r>
              <w:rPr>
                <w:rFonts w:ascii="Arial" w:hAnsi="Arial" w:cs="Arial"/>
                <w:b w:val="0"/>
                <w:sz w:val="24"/>
                <w:szCs w:val="24"/>
              </w:rPr>
              <w:t>Briefkastenschlüssel:</w:t>
            </w:r>
          </w:p>
        </w:tc>
        <w:tc>
          <w:tcPr>
            <w:tcW w:w="367" w:type="dxa"/>
          </w:tcPr>
          <w:p w:rsidR="00834EC3" w:rsidRPr="00F510F4" w:rsidRDefault="00834EC3" w:rsidP="00FC714D">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44" w:type="dxa"/>
          </w:tcPr>
          <w:p w:rsidR="00834EC3" w:rsidRPr="00F510F4" w:rsidRDefault="00834EC3" w:rsidP="00FC714D">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E60D2E" w:rsidRPr="00E60D2E" w:rsidRDefault="00E60D2E" w:rsidP="00E60D2E">
      <w:pPr>
        <w:spacing w:after="160" w:line="259" w:lineRule="auto"/>
        <w:rPr>
          <w:rFonts w:ascii="Arial" w:hAnsi="Arial" w:cs="Arial"/>
          <w:color w:val="000000"/>
          <w:sz w:val="24"/>
          <w:szCs w:val="24"/>
        </w:rPr>
      </w:pPr>
    </w:p>
    <w:p w:rsidR="00E60D2E" w:rsidRDefault="00E60D2E" w:rsidP="00E60D2E">
      <w:pPr>
        <w:spacing w:after="0" w:line="240" w:lineRule="auto"/>
        <w:jc w:val="center"/>
        <w:rPr>
          <w:rFonts w:ascii="Arial" w:hAnsi="Arial" w:cs="Arial"/>
          <w:b/>
          <w:i/>
          <w:sz w:val="24"/>
          <w:szCs w:val="24"/>
        </w:rPr>
      </w:pPr>
      <w:r>
        <w:rPr>
          <w:rFonts w:ascii="Arial" w:hAnsi="Arial" w:cs="Arial"/>
          <w:b/>
          <w:i/>
          <w:sz w:val="24"/>
          <w:szCs w:val="24"/>
        </w:rPr>
        <w:t>§ 2</w:t>
      </w:r>
      <w:r w:rsidRPr="00C50134">
        <w:rPr>
          <w:rFonts w:ascii="Arial" w:hAnsi="Arial" w:cs="Arial"/>
          <w:b/>
          <w:i/>
          <w:sz w:val="24"/>
          <w:szCs w:val="24"/>
        </w:rPr>
        <w:t xml:space="preserve"> </w:t>
      </w:r>
      <w:r w:rsidRPr="00E60D2E">
        <w:rPr>
          <w:rFonts w:ascii="Arial" w:hAnsi="Arial" w:cs="Arial"/>
          <w:b/>
          <w:i/>
          <w:sz w:val="24"/>
          <w:szCs w:val="24"/>
        </w:rPr>
        <w:t>Miete und Nebenkosten</w:t>
      </w:r>
    </w:p>
    <w:p w:rsidR="00E60D2E" w:rsidRPr="007A0742" w:rsidRDefault="00E60D2E" w:rsidP="00E60D2E">
      <w:pPr>
        <w:spacing w:after="0" w:line="240" w:lineRule="auto"/>
        <w:rPr>
          <w:rFonts w:ascii="Arial" w:hAnsi="Arial" w:cs="Arial"/>
          <w:b/>
          <w:i/>
          <w:sz w:val="24"/>
          <w:szCs w:val="24"/>
        </w:rPr>
      </w:pPr>
      <w:r w:rsidRPr="00F510F4">
        <w:rPr>
          <w:rFonts w:ascii="Arial" w:hAnsi="Arial" w:cs="Arial"/>
          <w:b/>
          <w:i/>
          <w:sz w:val="24"/>
          <w:szCs w:val="24"/>
        </w:rPr>
        <w:t>___________________________________________________________________</w:t>
      </w:r>
    </w:p>
    <w:p w:rsidR="00B6798E" w:rsidRDefault="00B6798E" w:rsidP="002772B5">
      <w:pPr>
        <w:spacing w:after="160" w:line="259" w:lineRule="auto"/>
        <w:rPr>
          <w:rFonts w:ascii="Arial" w:hAnsi="Arial" w:cs="Arial"/>
          <w:color w:val="000000"/>
          <w:sz w:val="24"/>
          <w:szCs w:val="24"/>
        </w:rPr>
      </w:pPr>
    </w:p>
    <w:p w:rsidR="00720753" w:rsidRPr="00720753" w:rsidRDefault="00E60D2E" w:rsidP="00553C21">
      <w:pPr>
        <w:pStyle w:val="Listenabsatz"/>
        <w:numPr>
          <w:ilvl w:val="0"/>
          <w:numId w:val="8"/>
        </w:numPr>
        <w:spacing w:after="160" w:line="259" w:lineRule="auto"/>
        <w:rPr>
          <w:rFonts w:ascii="Arial" w:hAnsi="Arial" w:cs="Arial"/>
          <w:color w:val="000000"/>
          <w:sz w:val="24"/>
          <w:szCs w:val="24"/>
        </w:rPr>
      </w:pPr>
      <w:r w:rsidRPr="00720753">
        <w:rPr>
          <w:rFonts w:ascii="Arial" w:hAnsi="Arial" w:cs="Arial"/>
          <w:color w:val="000000"/>
          <w:sz w:val="24"/>
          <w:szCs w:val="24"/>
        </w:rPr>
        <w:t>Höhe der Mietkosten:</w:t>
      </w:r>
    </w:p>
    <w:tbl>
      <w:tblPr>
        <w:tblStyle w:val="EinfacheTabelle2"/>
        <w:tblW w:w="0" w:type="auto"/>
        <w:tblLook w:val="04A0" w:firstRow="1" w:lastRow="0" w:firstColumn="1" w:lastColumn="0" w:noHBand="0" w:noVBand="1"/>
      </w:tblPr>
      <w:tblGrid>
        <w:gridCol w:w="2694"/>
        <w:gridCol w:w="698"/>
        <w:gridCol w:w="236"/>
        <w:gridCol w:w="483"/>
        <w:gridCol w:w="4961"/>
      </w:tblGrid>
      <w:tr w:rsidR="00E60D2E" w:rsidRPr="00F510F4" w:rsidTr="00E60D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gridSpan w:val="2"/>
          </w:tcPr>
          <w:p w:rsidR="00E60D2E" w:rsidRDefault="00E60D2E" w:rsidP="00E60D2E">
            <w:pPr>
              <w:tabs>
                <w:tab w:val="right" w:pos="9638"/>
              </w:tabs>
              <w:spacing w:after="0" w:line="240" w:lineRule="auto"/>
              <w:rPr>
                <w:rFonts w:ascii="Arial" w:hAnsi="Arial" w:cs="Arial"/>
                <w:b w:val="0"/>
                <w:color w:val="000000"/>
                <w:sz w:val="24"/>
                <w:szCs w:val="24"/>
              </w:rPr>
            </w:pPr>
            <w:r>
              <w:rPr>
                <w:rFonts w:ascii="Arial" w:hAnsi="Arial" w:cs="Arial"/>
                <w:b w:val="0"/>
                <w:color w:val="000000"/>
                <w:sz w:val="24"/>
                <w:szCs w:val="24"/>
              </w:rPr>
              <w:t>Nettomiete:</w:t>
            </w:r>
          </w:p>
          <w:p w:rsidR="00E60D2E" w:rsidRPr="00E60D2E" w:rsidRDefault="00E60D2E" w:rsidP="00E60D2E">
            <w:pPr>
              <w:tabs>
                <w:tab w:val="right" w:pos="9638"/>
              </w:tabs>
              <w:spacing w:after="0" w:line="240" w:lineRule="auto"/>
              <w:rPr>
                <w:rFonts w:ascii="Arial" w:hAnsi="Arial" w:cs="Arial"/>
                <w:b w:val="0"/>
                <w:sz w:val="24"/>
                <w:szCs w:val="24"/>
              </w:rPr>
            </w:pPr>
            <w:r>
              <w:rPr>
                <w:rFonts w:ascii="Arial" w:hAnsi="Arial" w:cs="Arial"/>
                <w:b w:val="0"/>
                <w:color w:val="000000"/>
                <w:sz w:val="24"/>
                <w:szCs w:val="24"/>
              </w:rPr>
              <w:t>(monatlich)</w:t>
            </w:r>
          </w:p>
        </w:tc>
        <w:tc>
          <w:tcPr>
            <w:tcW w:w="236" w:type="dxa"/>
          </w:tcPr>
          <w:p w:rsidR="00E60D2E" w:rsidRPr="00F510F4" w:rsidRDefault="00E60D2E" w:rsidP="00FC714D">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5444" w:type="dxa"/>
            <w:gridSpan w:val="2"/>
          </w:tcPr>
          <w:p w:rsidR="00E60D2E" w:rsidRPr="00F510F4" w:rsidRDefault="00E60D2E" w:rsidP="00FC714D">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20753" w:rsidRPr="00F510F4" w:rsidTr="00720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20753" w:rsidRDefault="00720753" w:rsidP="00FC714D">
            <w:pPr>
              <w:tabs>
                <w:tab w:val="right" w:pos="9638"/>
              </w:tabs>
              <w:spacing w:after="0" w:line="240" w:lineRule="auto"/>
              <w:rPr>
                <w:rFonts w:ascii="Arial" w:hAnsi="Arial" w:cs="Arial"/>
                <w:b w:val="0"/>
                <w:sz w:val="24"/>
                <w:szCs w:val="24"/>
              </w:rPr>
            </w:pPr>
            <w:r>
              <w:rPr>
                <w:rFonts w:ascii="Arial" w:hAnsi="Arial" w:cs="Arial"/>
                <w:b w:val="0"/>
                <w:sz w:val="24"/>
                <w:szCs w:val="24"/>
              </w:rPr>
              <w:t>Nettomiete in Worten:</w:t>
            </w:r>
          </w:p>
          <w:p w:rsidR="00720753" w:rsidRDefault="00720753" w:rsidP="00FC714D">
            <w:pPr>
              <w:tabs>
                <w:tab w:val="right" w:pos="9638"/>
              </w:tabs>
              <w:spacing w:after="0" w:line="240" w:lineRule="auto"/>
              <w:rPr>
                <w:rFonts w:ascii="Arial" w:hAnsi="Arial" w:cs="Arial"/>
                <w:b w:val="0"/>
                <w:sz w:val="24"/>
                <w:szCs w:val="24"/>
              </w:rPr>
            </w:pPr>
            <w:r>
              <w:rPr>
                <w:rFonts w:ascii="Arial" w:hAnsi="Arial" w:cs="Arial"/>
                <w:b w:val="0"/>
                <w:sz w:val="24"/>
                <w:szCs w:val="24"/>
              </w:rPr>
              <w:t>(monatlich)</w:t>
            </w:r>
          </w:p>
        </w:tc>
        <w:tc>
          <w:tcPr>
            <w:tcW w:w="6378" w:type="dxa"/>
            <w:gridSpan w:val="4"/>
          </w:tcPr>
          <w:p w:rsidR="00720753" w:rsidRPr="00F510F4" w:rsidRDefault="00720753" w:rsidP="00FC714D">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20753" w:rsidRPr="00F510F4" w:rsidTr="00FF3B62">
        <w:tc>
          <w:tcPr>
            <w:cnfStyle w:val="001000000000" w:firstRow="0" w:lastRow="0" w:firstColumn="1" w:lastColumn="0" w:oddVBand="0" w:evenVBand="0" w:oddHBand="0" w:evenHBand="0" w:firstRowFirstColumn="0" w:firstRowLastColumn="0" w:lastRowFirstColumn="0" w:lastRowLastColumn="0"/>
            <w:tcW w:w="9072" w:type="dxa"/>
            <w:gridSpan w:val="5"/>
            <w:shd w:val="clear" w:color="auto" w:fill="E7E6E6" w:themeFill="background2"/>
          </w:tcPr>
          <w:p w:rsidR="00720753" w:rsidRPr="00F510F4" w:rsidRDefault="00720753" w:rsidP="00FC714D">
            <w:pPr>
              <w:tabs>
                <w:tab w:val="right" w:pos="9638"/>
              </w:tabs>
              <w:spacing w:after="0" w:line="240" w:lineRule="auto"/>
              <w:rPr>
                <w:rFonts w:ascii="Arial" w:hAnsi="Arial" w:cs="Arial"/>
                <w:sz w:val="24"/>
                <w:szCs w:val="24"/>
              </w:rPr>
            </w:pPr>
          </w:p>
        </w:tc>
      </w:tr>
      <w:tr w:rsidR="00E60D2E" w:rsidRPr="00F510F4" w:rsidTr="00720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gridSpan w:val="4"/>
          </w:tcPr>
          <w:p w:rsidR="00E60D2E" w:rsidRDefault="00E60D2E" w:rsidP="00FC714D">
            <w:pPr>
              <w:tabs>
                <w:tab w:val="right" w:pos="9638"/>
              </w:tabs>
              <w:spacing w:after="0" w:line="240" w:lineRule="auto"/>
              <w:rPr>
                <w:rFonts w:ascii="Arial" w:hAnsi="Arial" w:cs="Arial"/>
                <w:b w:val="0"/>
                <w:sz w:val="24"/>
                <w:szCs w:val="24"/>
              </w:rPr>
            </w:pPr>
            <w:r>
              <w:rPr>
                <w:rFonts w:ascii="Arial" w:hAnsi="Arial" w:cs="Arial"/>
                <w:b w:val="0"/>
                <w:sz w:val="24"/>
                <w:szCs w:val="24"/>
              </w:rPr>
              <w:t>Vorauszahlungen auf Nebenkosten:</w:t>
            </w:r>
          </w:p>
          <w:p w:rsidR="00720753" w:rsidRPr="00720753" w:rsidRDefault="00E60D2E" w:rsidP="00FC714D">
            <w:pPr>
              <w:tabs>
                <w:tab w:val="right" w:pos="9638"/>
              </w:tabs>
              <w:spacing w:after="0" w:line="240" w:lineRule="auto"/>
              <w:rPr>
                <w:rFonts w:ascii="Arial" w:hAnsi="Arial" w:cs="Arial"/>
                <w:b w:val="0"/>
                <w:sz w:val="24"/>
                <w:szCs w:val="24"/>
              </w:rPr>
            </w:pPr>
            <w:r>
              <w:rPr>
                <w:rFonts w:ascii="Arial" w:hAnsi="Arial" w:cs="Arial"/>
                <w:b w:val="0"/>
                <w:sz w:val="24"/>
                <w:szCs w:val="24"/>
              </w:rPr>
              <w:t>(monatlich)</w:t>
            </w:r>
          </w:p>
        </w:tc>
        <w:tc>
          <w:tcPr>
            <w:tcW w:w="4961" w:type="dxa"/>
          </w:tcPr>
          <w:p w:rsidR="00E60D2E" w:rsidRPr="00F510F4" w:rsidRDefault="00E60D2E" w:rsidP="00FC714D">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20753" w:rsidRPr="00F510F4" w:rsidTr="00720753">
        <w:tc>
          <w:tcPr>
            <w:cnfStyle w:val="001000000000" w:firstRow="0" w:lastRow="0" w:firstColumn="1" w:lastColumn="0" w:oddVBand="0" w:evenVBand="0" w:oddHBand="0" w:evenHBand="0" w:firstRowFirstColumn="0" w:firstRowLastColumn="0" w:lastRowFirstColumn="0" w:lastRowLastColumn="0"/>
            <w:tcW w:w="4111" w:type="dxa"/>
            <w:gridSpan w:val="4"/>
          </w:tcPr>
          <w:p w:rsidR="00720753" w:rsidRDefault="00720753" w:rsidP="00720753">
            <w:pPr>
              <w:tabs>
                <w:tab w:val="right" w:pos="9638"/>
              </w:tabs>
              <w:spacing w:after="0" w:line="240" w:lineRule="auto"/>
              <w:rPr>
                <w:rFonts w:ascii="Arial" w:hAnsi="Arial" w:cs="Arial"/>
                <w:b w:val="0"/>
                <w:sz w:val="24"/>
                <w:szCs w:val="24"/>
              </w:rPr>
            </w:pPr>
            <w:r>
              <w:rPr>
                <w:rFonts w:ascii="Arial" w:hAnsi="Arial" w:cs="Arial"/>
                <w:b w:val="0"/>
                <w:sz w:val="24"/>
                <w:szCs w:val="24"/>
              </w:rPr>
              <w:t>Vorauszahlungen auf Nebenkosten:</w:t>
            </w:r>
          </w:p>
          <w:p w:rsidR="00720753" w:rsidRDefault="00720753" w:rsidP="00FC714D">
            <w:pPr>
              <w:tabs>
                <w:tab w:val="right" w:pos="9638"/>
              </w:tabs>
              <w:spacing w:after="0" w:line="240" w:lineRule="auto"/>
              <w:rPr>
                <w:rFonts w:ascii="Arial" w:hAnsi="Arial" w:cs="Arial"/>
                <w:b w:val="0"/>
                <w:sz w:val="24"/>
                <w:szCs w:val="24"/>
              </w:rPr>
            </w:pPr>
            <w:r>
              <w:rPr>
                <w:rFonts w:ascii="Arial" w:hAnsi="Arial" w:cs="Arial"/>
                <w:b w:val="0"/>
                <w:sz w:val="24"/>
                <w:szCs w:val="24"/>
              </w:rPr>
              <w:t xml:space="preserve">in Worten: </w:t>
            </w:r>
          </w:p>
          <w:p w:rsidR="00720753" w:rsidRDefault="00720753" w:rsidP="00FC714D">
            <w:pPr>
              <w:tabs>
                <w:tab w:val="right" w:pos="9638"/>
              </w:tabs>
              <w:spacing w:after="0" w:line="240" w:lineRule="auto"/>
              <w:rPr>
                <w:rFonts w:ascii="Arial" w:hAnsi="Arial" w:cs="Arial"/>
                <w:b w:val="0"/>
                <w:sz w:val="24"/>
                <w:szCs w:val="24"/>
              </w:rPr>
            </w:pPr>
            <w:r>
              <w:rPr>
                <w:rFonts w:ascii="Arial" w:hAnsi="Arial" w:cs="Arial"/>
                <w:b w:val="0"/>
                <w:sz w:val="24"/>
                <w:szCs w:val="24"/>
              </w:rPr>
              <w:t>(monatlich)</w:t>
            </w:r>
          </w:p>
        </w:tc>
        <w:tc>
          <w:tcPr>
            <w:tcW w:w="4961" w:type="dxa"/>
          </w:tcPr>
          <w:p w:rsidR="00720753" w:rsidRPr="00F510F4" w:rsidRDefault="00720753" w:rsidP="00FC714D">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20753" w:rsidRPr="00F510F4" w:rsidTr="00720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5"/>
            <w:shd w:val="clear" w:color="auto" w:fill="E7E6E6" w:themeFill="background2"/>
          </w:tcPr>
          <w:p w:rsidR="00720753" w:rsidRPr="00F510F4" w:rsidRDefault="00720753" w:rsidP="00FC714D">
            <w:pPr>
              <w:tabs>
                <w:tab w:val="right" w:pos="9638"/>
              </w:tabs>
              <w:spacing w:after="0" w:line="240" w:lineRule="auto"/>
              <w:rPr>
                <w:rFonts w:ascii="Arial" w:hAnsi="Arial" w:cs="Arial"/>
                <w:sz w:val="24"/>
                <w:szCs w:val="24"/>
              </w:rPr>
            </w:pPr>
          </w:p>
        </w:tc>
      </w:tr>
      <w:tr w:rsidR="00E60D2E" w:rsidRPr="00F510F4" w:rsidTr="00E60D2E">
        <w:tc>
          <w:tcPr>
            <w:cnfStyle w:val="001000000000" w:firstRow="0" w:lastRow="0" w:firstColumn="1" w:lastColumn="0" w:oddVBand="0" w:evenVBand="0" w:oddHBand="0" w:evenHBand="0" w:firstRowFirstColumn="0" w:firstRowLastColumn="0" w:lastRowFirstColumn="0" w:lastRowLastColumn="0"/>
            <w:tcW w:w="3392" w:type="dxa"/>
            <w:gridSpan w:val="2"/>
          </w:tcPr>
          <w:p w:rsidR="00E60D2E" w:rsidRDefault="00E60D2E" w:rsidP="00FC714D">
            <w:pPr>
              <w:tabs>
                <w:tab w:val="right" w:pos="9638"/>
              </w:tabs>
              <w:spacing w:after="0" w:line="240" w:lineRule="auto"/>
              <w:rPr>
                <w:rFonts w:ascii="Arial" w:hAnsi="Arial" w:cs="Arial"/>
                <w:b w:val="0"/>
                <w:sz w:val="24"/>
                <w:szCs w:val="24"/>
              </w:rPr>
            </w:pPr>
            <w:r>
              <w:rPr>
                <w:rFonts w:ascii="Arial" w:hAnsi="Arial" w:cs="Arial"/>
                <w:b w:val="0"/>
                <w:sz w:val="24"/>
                <w:szCs w:val="24"/>
              </w:rPr>
              <w:t>Zu zahlender Mietzins</w:t>
            </w:r>
          </w:p>
          <w:p w:rsidR="00720753" w:rsidRDefault="00E60D2E" w:rsidP="00FC714D">
            <w:pPr>
              <w:tabs>
                <w:tab w:val="right" w:pos="9638"/>
              </w:tabs>
              <w:spacing w:after="0" w:line="240" w:lineRule="auto"/>
              <w:rPr>
                <w:rFonts w:ascii="Arial" w:hAnsi="Arial" w:cs="Arial"/>
                <w:b w:val="0"/>
                <w:sz w:val="24"/>
                <w:szCs w:val="24"/>
              </w:rPr>
            </w:pPr>
            <w:r>
              <w:rPr>
                <w:rFonts w:ascii="Arial" w:hAnsi="Arial" w:cs="Arial"/>
                <w:b w:val="0"/>
                <w:sz w:val="24"/>
                <w:szCs w:val="24"/>
              </w:rPr>
              <w:t>Nettomiete und Nebenkosten</w:t>
            </w:r>
          </w:p>
          <w:p w:rsidR="00E60D2E" w:rsidRDefault="00720753" w:rsidP="00FC714D">
            <w:pPr>
              <w:tabs>
                <w:tab w:val="right" w:pos="9638"/>
              </w:tabs>
              <w:spacing w:after="0" w:line="240" w:lineRule="auto"/>
              <w:rPr>
                <w:rFonts w:ascii="Arial" w:hAnsi="Arial" w:cs="Arial"/>
                <w:b w:val="0"/>
                <w:sz w:val="24"/>
                <w:szCs w:val="24"/>
              </w:rPr>
            </w:pPr>
            <w:r>
              <w:rPr>
                <w:rFonts w:ascii="Arial" w:hAnsi="Arial" w:cs="Arial"/>
                <w:b w:val="0"/>
                <w:sz w:val="24"/>
                <w:szCs w:val="24"/>
              </w:rPr>
              <w:t>in Worten</w:t>
            </w:r>
            <w:r w:rsidR="00E60D2E">
              <w:rPr>
                <w:rFonts w:ascii="Arial" w:hAnsi="Arial" w:cs="Arial"/>
                <w:b w:val="0"/>
                <w:sz w:val="24"/>
                <w:szCs w:val="24"/>
              </w:rPr>
              <w:t>:</w:t>
            </w:r>
          </w:p>
          <w:p w:rsidR="00E60D2E" w:rsidRDefault="00E60D2E" w:rsidP="00FC714D">
            <w:pPr>
              <w:tabs>
                <w:tab w:val="right" w:pos="9638"/>
              </w:tabs>
              <w:spacing w:after="0" w:line="240" w:lineRule="auto"/>
              <w:rPr>
                <w:rFonts w:ascii="Arial" w:hAnsi="Arial" w:cs="Arial"/>
                <w:b w:val="0"/>
                <w:sz w:val="24"/>
                <w:szCs w:val="24"/>
              </w:rPr>
            </w:pPr>
            <w:r>
              <w:rPr>
                <w:rFonts w:ascii="Arial" w:hAnsi="Arial" w:cs="Arial"/>
                <w:b w:val="0"/>
                <w:sz w:val="24"/>
                <w:szCs w:val="24"/>
              </w:rPr>
              <w:t>(monatlich)</w:t>
            </w:r>
          </w:p>
        </w:tc>
        <w:tc>
          <w:tcPr>
            <w:tcW w:w="236" w:type="dxa"/>
          </w:tcPr>
          <w:p w:rsidR="00E60D2E" w:rsidRPr="00F510F4" w:rsidRDefault="00E60D2E" w:rsidP="00FC714D">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44" w:type="dxa"/>
            <w:gridSpan w:val="2"/>
          </w:tcPr>
          <w:p w:rsidR="00E60D2E" w:rsidRDefault="00E60D2E" w:rsidP="00E60D2E">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E60D2E" w:rsidRPr="00F510F4" w:rsidRDefault="00E60D2E" w:rsidP="00E60D2E">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E60D2E" w:rsidRDefault="00E60D2E" w:rsidP="002772B5">
      <w:pPr>
        <w:spacing w:after="160" w:line="259" w:lineRule="auto"/>
        <w:rPr>
          <w:rFonts w:ascii="Arial" w:hAnsi="Arial" w:cs="Arial"/>
          <w:color w:val="000000"/>
          <w:sz w:val="24"/>
          <w:szCs w:val="24"/>
        </w:rPr>
      </w:pPr>
    </w:p>
    <w:p w:rsidR="00E60D2E" w:rsidRPr="00E60D2E" w:rsidRDefault="00E60D2E" w:rsidP="00E60D2E">
      <w:pPr>
        <w:pStyle w:val="Listenabsatz"/>
        <w:numPr>
          <w:ilvl w:val="0"/>
          <w:numId w:val="8"/>
        </w:numPr>
        <w:spacing w:after="160" w:line="259" w:lineRule="auto"/>
        <w:rPr>
          <w:rFonts w:ascii="Arial" w:hAnsi="Arial" w:cs="Arial"/>
          <w:color w:val="000000"/>
          <w:sz w:val="24"/>
          <w:szCs w:val="24"/>
        </w:rPr>
      </w:pPr>
      <w:r w:rsidRPr="00E60D2E">
        <w:rPr>
          <w:rFonts w:ascii="Arial" w:hAnsi="Arial" w:cs="Arial"/>
          <w:color w:val="000000"/>
          <w:sz w:val="24"/>
          <w:szCs w:val="24"/>
        </w:rPr>
        <w:t xml:space="preserve">Ändern  sich  die  Miete  oder  die  Vorauszahlungen/Pauschalen  des  Hauptmietvertrages,  so  gelten  die Änderungen  auch  im  Verhältnis  des  Hauptmieters  zum  Untermieter.  Der  Hauptmieter  kann  erhöhte Zahlungen  </w:t>
      </w:r>
      <w:r w:rsidRPr="00E60D2E">
        <w:rPr>
          <w:rFonts w:ascii="Arial" w:hAnsi="Arial" w:cs="Arial"/>
          <w:color w:val="000000"/>
          <w:sz w:val="24"/>
          <w:szCs w:val="24"/>
        </w:rPr>
        <w:lastRenderedPageBreak/>
        <w:t>vom  Untermieter  erst  verlangen,  wenn  er  die  Erhöhung  im  Hauptmietverhältnis  schriftlich nachweist.</w:t>
      </w:r>
    </w:p>
    <w:p w:rsidR="00E60D2E" w:rsidRDefault="00E60D2E" w:rsidP="002772B5">
      <w:pPr>
        <w:spacing w:after="160" w:line="259" w:lineRule="auto"/>
        <w:rPr>
          <w:rFonts w:ascii="Arial" w:hAnsi="Arial" w:cs="Arial"/>
          <w:color w:val="000000"/>
          <w:sz w:val="24"/>
          <w:szCs w:val="24"/>
        </w:rPr>
      </w:pPr>
    </w:p>
    <w:p w:rsidR="00E60D2E" w:rsidRDefault="00E60D2E" w:rsidP="00E60D2E">
      <w:pPr>
        <w:pStyle w:val="Listenabsatz"/>
        <w:numPr>
          <w:ilvl w:val="0"/>
          <w:numId w:val="8"/>
        </w:numPr>
        <w:spacing w:after="160" w:line="259" w:lineRule="auto"/>
        <w:rPr>
          <w:rFonts w:ascii="Arial" w:hAnsi="Arial" w:cs="Arial"/>
          <w:color w:val="000000"/>
          <w:sz w:val="24"/>
          <w:szCs w:val="24"/>
        </w:rPr>
      </w:pPr>
      <w:r w:rsidRPr="00E60D2E">
        <w:rPr>
          <w:rFonts w:ascii="Arial" w:hAnsi="Arial" w:cs="Arial"/>
          <w:color w:val="000000"/>
          <w:sz w:val="24"/>
          <w:szCs w:val="24"/>
        </w:rPr>
        <w:t>Die   Abrechnung   der   Nebenkostenvorauszahlungen   richtet   ebenfalls   nach   den   Vorschriften   des Hauptmietvertrages.</w:t>
      </w:r>
    </w:p>
    <w:p w:rsidR="00E60D2E" w:rsidRPr="00E60D2E" w:rsidRDefault="00E60D2E" w:rsidP="00E60D2E">
      <w:pPr>
        <w:pStyle w:val="Listenabsatz"/>
        <w:rPr>
          <w:rFonts w:ascii="Arial" w:hAnsi="Arial" w:cs="Arial"/>
          <w:color w:val="000000"/>
          <w:sz w:val="24"/>
          <w:szCs w:val="24"/>
        </w:rPr>
      </w:pPr>
    </w:p>
    <w:p w:rsidR="00E60D2E" w:rsidRDefault="00E60D2E" w:rsidP="00E60D2E">
      <w:pPr>
        <w:spacing w:after="0" w:line="240" w:lineRule="auto"/>
        <w:jc w:val="center"/>
        <w:rPr>
          <w:rFonts w:ascii="Arial" w:hAnsi="Arial" w:cs="Arial"/>
          <w:b/>
          <w:i/>
          <w:sz w:val="24"/>
          <w:szCs w:val="24"/>
        </w:rPr>
      </w:pPr>
      <w:r>
        <w:rPr>
          <w:rFonts w:ascii="Arial" w:hAnsi="Arial" w:cs="Arial"/>
          <w:b/>
          <w:i/>
          <w:sz w:val="24"/>
          <w:szCs w:val="24"/>
        </w:rPr>
        <w:t>§ 3</w:t>
      </w:r>
      <w:r w:rsidRPr="00C50134">
        <w:rPr>
          <w:rFonts w:ascii="Arial" w:hAnsi="Arial" w:cs="Arial"/>
          <w:b/>
          <w:i/>
          <w:sz w:val="24"/>
          <w:szCs w:val="24"/>
        </w:rPr>
        <w:t xml:space="preserve"> </w:t>
      </w:r>
      <w:r>
        <w:rPr>
          <w:rFonts w:ascii="Arial" w:hAnsi="Arial" w:cs="Arial"/>
          <w:b/>
          <w:i/>
          <w:sz w:val="24"/>
          <w:szCs w:val="24"/>
        </w:rPr>
        <w:t>Kaution</w:t>
      </w:r>
    </w:p>
    <w:p w:rsidR="00E60D2E" w:rsidRPr="00E60D2E" w:rsidRDefault="00E60D2E" w:rsidP="00E60D2E">
      <w:pPr>
        <w:spacing w:after="160" w:line="259" w:lineRule="auto"/>
        <w:rPr>
          <w:rFonts w:ascii="Arial" w:hAnsi="Arial" w:cs="Arial"/>
          <w:color w:val="000000"/>
          <w:sz w:val="24"/>
          <w:szCs w:val="24"/>
        </w:rPr>
      </w:pPr>
      <w:r w:rsidRPr="00F510F4">
        <w:rPr>
          <w:rFonts w:ascii="Arial" w:hAnsi="Arial" w:cs="Arial"/>
          <w:b/>
          <w:i/>
          <w:sz w:val="24"/>
          <w:szCs w:val="24"/>
        </w:rPr>
        <w:t>___________________________________________________________________</w:t>
      </w:r>
    </w:p>
    <w:p w:rsidR="00E60D2E" w:rsidRDefault="00E60D2E" w:rsidP="002772B5">
      <w:pPr>
        <w:spacing w:after="160" w:line="259" w:lineRule="auto"/>
        <w:rPr>
          <w:rFonts w:ascii="Arial" w:hAnsi="Arial" w:cs="Arial"/>
          <w:color w:val="000000"/>
          <w:sz w:val="24"/>
          <w:szCs w:val="24"/>
        </w:rPr>
      </w:pPr>
    </w:p>
    <w:p w:rsidR="00720753" w:rsidRDefault="00720753" w:rsidP="00720753">
      <w:pPr>
        <w:pStyle w:val="Listenabsatz"/>
        <w:numPr>
          <w:ilvl w:val="0"/>
          <w:numId w:val="9"/>
        </w:numPr>
        <w:spacing w:after="160" w:line="259" w:lineRule="auto"/>
        <w:rPr>
          <w:rFonts w:ascii="Arial" w:hAnsi="Arial" w:cs="Arial"/>
          <w:color w:val="000000"/>
          <w:sz w:val="24"/>
          <w:szCs w:val="24"/>
        </w:rPr>
      </w:pPr>
      <w:r w:rsidRPr="00720753">
        <w:rPr>
          <w:rFonts w:ascii="Arial" w:hAnsi="Arial" w:cs="Arial"/>
          <w:color w:val="000000"/>
          <w:sz w:val="24"/>
          <w:szCs w:val="24"/>
        </w:rPr>
        <w:t>Der Untermieter zahlt an den Hauptmieter eine Kautio</w:t>
      </w:r>
      <w:r>
        <w:rPr>
          <w:rFonts w:ascii="Arial" w:hAnsi="Arial" w:cs="Arial"/>
          <w:color w:val="000000"/>
          <w:sz w:val="24"/>
          <w:szCs w:val="24"/>
        </w:rPr>
        <w:t>n gem. § 551 BGB</w:t>
      </w:r>
    </w:p>
    <w:p w:rsidR="00720753" w:rsidRPr="00720753" w:rsidRDefault="00720753" w:rsidP="00720753">
      <w:pPr>
        <w:spacing w:after="160" w:line="259" w:lineRule="auto"/>
        <w:rPr>
          <w:rFonts w:ascii="Arial" w:hAnsi="Arial" w:cs="Arial"/>
          <w:color w:val="000000"/>
          <w:sz w:val="24"/>
          <w:szCs w:val="24"/>
        </w:rPr>
      </w:pPr>
    </w:p>
    <w:tbl>
      <w:tblPr>
        <w:tblStyle w:val="EinfacheTabelle2"/>
        <w:tblW w:w="0" w:type="auto"/>
        <w:tblLook w:val="04A0" w:firstRow="1" w:lastRow="0" w:firstColumn="1" w:lastColumn="0" w:noHBand="0" w:noVBand="1"/>
      </w:tblPr>
      <w:tblGrid>
        <w:gridCol w:w="2694"/>
        <w:gridCol w:w="6378"/>
      </w:tblGrid>
      <w:tr w:rsidR="00720753" w:rsidRPr="00F510F4" w:rsidTr="00FC7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20753" w:rsidRDefault="00720753" w:rsidP="00FC714D">
            <w:pPr>
              <w:tabs>
                <w:tab w:val="right" w:pos="9638"/>
              </w:tabs>
              <w:spacing w:after="0" w:line="240" w:lineRule="auto"/>
              <w:rPr>
                <w:rFonts w:ascii="Arial" w:hAnsi="Arial" w:cs="Arial"/>
                <w:b w:val="0"/>
                <w:sz w:val="24"/>
                <w:szCs w:val="24"/>
              </w:rPr>
            </w:pPr>
            <w:r>
              <w:rPr>
                <w:rFonts w:ascii="Arial" w:hAnsi="Arial" w:cs="Arial"/>
                <w:b w:val="0"/>
                <w:sz w:val="24"/>
                <w:szCs w:val="24"/>
              </w:rPr>
              <w:t>Mietkaution in EUR:</w:t>
            </w:r>
          </w:p>
        </w:tc>
        <w:tc>
          <w:tcPr>
            <w:tcW w:w="6378" w:type="dxa"/>
          </w:tcPr>
          <w:p w:rsidR="00720753" w:rsidRPr="00F510F4" w:rsidRDefault="00720753" w:rsidP="00FC714D">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20753" w:rsidRPr="00F510F4" w:rsidTr="00FC7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20753" w:rsidRDefault="00720753" w:rsidP="00FC714D">
            <w:pPr>
              <w:tabs>
                <w:tab w:val="right" w:pos="9638"/>
              </w:tabs>
              <w:spacing w:after="0" w:line="240" w:lineRule="auto"/>
              <w:rPr>
                <w:rFonts w:ascii="Arial" w:hAnsi="Arial" w:cs="Arial"/>
                <w:b w:val="0"/>
                <w:sz w:val="24"/>
                <w:szCs w:val="24"/>
              </w:rPr>
            </w:pPr>
            <w:r>
              <w:rPr>
                <w:rFonts w:ascii="Arial" w:hAnsi="Arial" w:cs="Arial"/>
                <w:b w:val="0"/>
                <w:sz w:val="24"/>
                <w:szCs w:val="24"/>
              </w:rPr>
              <w:t>in Worten:</w:t>
            </w:r>
          </w:p>
        </w:tc>
        <w:tc>
          <w:tcPr>
            <w:tcW w:w="6378" w:type="dxa"/>
          </w:tcPr>
          <w:p w:rsidR="00720753" w:rsidRPr="00F510F4" w:rsidRDefault="00720753" w:rsidP="00FC714D">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720753" w:rsidRDefault="00720753" w:rsidP="00720753">
      <w:pPr>
        <w:spacing w:after="160" w:line="259" w:lineRule="auto"/>
        <w:rPr>
          <w:rFonts w:ascii="Arial" w:hAnsi="Arial" w:cs="Arial"/>
          <w:color w:val="000000"/>
          <w:sz w:val="24"/>
          <w:szCs w:val="24"/>
        </w:rPr>
      </w:pPr>
    </w:p>
    <w:p w:rsidR="00720753" w:rsidRPr="00720753" w:rsidRDefault="00720753" w:rsidP="00720753">
      <w:pPr>
        <w:spacing w:after="160" w:line="259" w:lineRule="auto"/>
        <w:rPr>
          <w:rFonts w:ascii="Arial" w:hAnsi="Arial" w:cs="Arial"/>
          <w:color w:val="000000"/>
          <w:sz w:val="24"/>
          <w:szCs w:val="24"/>
        </w:rPr>
      </w:pPr>
      <w:r w:rsidRPr="00720753">
        <w:rPr>
          <w:rFonts w:ascii="Arial" w:hAnsi="Arial" w:cs="Arial"/>
          <w:color w:val="000000"/>
          <w:sz w:val="24"/>
          <w:szCs w:val="24"/>
        </w:rPr>
        <w:t>zur Sicherung aller Ansprüche aus dem Untermietverhältnis.</w:t>
      </w:r>
    </w:p>
    <w:p w:rsidR="00720753" w:rsidRDefault="00720753" w:rsidP="002772B5">
      <w:pPr>
        <w:spacing w:after="160" w:line="259" w:lineRule="auto"/>
        <w:rPr>
          <w:rFonts w:ascii="Arial" w:hAnsi="Arial" w:cs="Arial"/>
          <w:color w:val="000000"/>
          <w:sz w:val="24"/>
          <w:szCs w:val="24"/>
        </w:rPr>
      </w:pPr>
    </w:p>
    <w:p w:rsidR="00720753" w:rsidRDefault="00720753" w:rsidP="00720753">
      <w:pPr>
        <w:pStyle w:val="Listenabsatz"/>
        <w:numPr>
          <w:ilvl w:val="0"/>
          <w:numId w:val="9"/>
        </w:numPr>
        <w:spacing w:after="160" w:line="259" w:lineRule="auto"/>
        <w:rPr>
          <w:rFonts w:ascii="Arial" w:hAnsi="Arial" w:cs="Arial"/>
          <w:color w:val="000000"/>
          <w:sz w:val="24"/>
          <w:szCs w:val="24"/>
        </w:rPr>
      </w:pPr>
      <w:r w:rsidRPr="00720753">
        <w:rPr>
          <w:rFonts w:ascii="Arial" w:hAnsi="Arial" w:cs="Arial"/>
          <w:color w:val="000000"/>
          <w:sz w:val="24"/>
          <w:szCs w:val="24"/>
        </w:rPr>
        <w:t>Die Kaution wird sechs Monate nach Beendigung des Untermietverhältnisses zur Rückzahlung</w:t>
      </w:r>
      <w:r>
        <w:rPr>
          <w:rFonts w:ascii="Arial" w:hAnsi="Arial" w:cs="Arial"/>
          <w:color w:val="000000"/>
          <w:sz w:val="24"/>
          <w:szCs w:val="24"/>
        </w:rPr>
        <w:t xml:space="preserve"> </w:t>
      </w:r>
      <w:r w:rsidRPr="00720753">
        <w:rPr>
          <w:rFonts w:ascii="Arial" w:hAnsi="Arial" w:cs="Arial"/>
          <w:color w:val="000000"/>
          <w:sz w:val="24"/>
          <w:szCs w:val="24"/>
        </w:rPr>
        <w:t>fällig</w:t>
      </w:r>
      <w:r>
        <w:rPr>
          <w:rFonts w:ascii="Arial" w:hAnsi="Arial" w:cs="Arial"/>
          <w:color w:val="000000"/>
          <w:sz w:val="24"/>
          <w:szCs w:val="24"/>
        </w:rPr>
        <w:t>.</w:t>
      </w:r>
    </w:p>
    <w:p w:rsidR="00720753" w:rsidRPr="00720753" w:rsidRDefault="00720753" w:rsidP="00720753">
      <w:pPr>
        <w:spacing w:after="160" w:line="259" w:lineRule="auto"/>
        <w:rPr>
          <w:rFonts w:ascii="Arial" w:hAnsi="Arial" w:cs="Arial"/>
          <w:color w:val="000000"/>
          <w:sz w:val="24"/>
          <w:szCs w:val="24"/>
        </w:rPr>
      </w:pPr>
    </w:p>
    <w:p w:rsidR="00720753" w:rsidRDefault="00720753" w:rsidP="00720753">
      <w:pPr>
        <w:pStyle w:val="Listenabsatz"/>
        <w:numPr>
          <w:ilvl w:val="0"/>
          <w:numId w:val="9"/>
        </w:numPr>
        <w:spacing w:after="160" w:line="259" w:lineRule="auto"/>
        <w:rPr>
          <w:rFonts w:ascii="Arial" w:hAnsi="Arial" w:cs="Arial"/>
          <w:color w:val="000000"/>
          <w:sz w:val="24"/>
          <w:szCs w:val="24"/>
        </w:rPr>
      </w:pPr>
      <w:r w:rsidRPr="00720753">
        <w:rPr>
          <w:rFonts w:ascii="Arial" w:hAnsi="Arial" w:cs="Arial"/>
          <w:color w:val="000000"/>
          <w:sz w:val="24"/>
          <w:szCs w:val="24"/>
        </w:rPr>
        <w:t>Ein "Abwohnen" der Kaution durch den Untermieter am Ende der Mietzeit ist nicht zulässig.</w:t>
      </w:r>
    </w:p>
    <w:p w:rsidR="00720753" w:rsidRPr="00720753" w:rsidRDefault="00720753" w:rsidP="00720753">
      <w:pPr>
        <w:pStyle w:val="Listenabsatz"/>
        <w:rPr>
          <w:rFonts w:ascii="Arial" w:hAnsi="Arial" w:cs="Arial"/>
          <w:color w:val="000000"/>
          <w:sz w:val="24"/>
          <w:szCs w:val="24"/>
        </w:rPr>
      </w:pPr>
    </w:p>
    <w:p w:rsidR="00720753" w:rsidRDefault="00720753" w:rsidP="00720753">
      <w:pPr>
        <w:pStyle w:val="Listenabsatz"/>
        <w:numPr>
          <w:ilvl w:val="0"/>
          <w:numId w:val="9"/>
        </w:numPr>
        <w:spacing w:after="160" w:line="259" w:lineRule="auto"/>
        <w:rPr>
          <w:rFonts w:ascii="Arial" w:hAnsi="Arial" w:cs="Arial"/>
          <w:color w:val="000000"/>
          <w:sz w:val="24"/>
          <w:szCs w:val="24"/>
        </w:rPr>
      </w:pPr>
      <w:r>
        <w:rPr>
          <w:rFonts w:ascii="Arial" w:hAnsi="Arial" w:cs="Arial"/>
          <w:color w:val="000000"/>
          <w:sz w:val="24"/>
          <w:szCs w:val="24"/>
        </w:rPr>
        <w:t xml:space="preserve">Eine </w:t>
      </w:r>
      <w:hyperlink r:id="rId6" w:history="1">
        <w:r w:rsidRPr="00CB3EE8">
          <w:rPr>
            <w:rStyle w:val="Hyperlink"/>
            <w:rFonts w:ascii="Arial" w:hAnsi="Arial" w:cs="Arial"/>
            <w:color w:val="000000" w:themeColor="text1"/>
            <w:sz w:val="24"/>
            <w:szCs w:val="24"/>
          </w:rPr>
          <w:t>Mietkautionsversicherung</w:t>
        </w:r>
      </w:hyperlink>
      <w:r>
        <w:rPr>
          <w:rFonts w:ascii="Arial" w:hAnsi="Arial" w:cs="Arial"/>
          <w:color w:val="000000"/>
          <w:sz w:val="24"/>
          <w:szCs w:val="24"/>
        </w:rPr>
        <w:t xml:space="preserve"> wurde als</w:t>
      </w:r>
      <w:r w:rsidR="00CB3EE8">
        <w:rPr>
          <w:rFonts w:ascii="Arial" w:hAnsi="Arial" w:cs="Arial"/>
          <w:color w:val="000000"/>
          <w:sz w:val="24"/>
          <w:szCs w:val="24"/>
        </w:rPr>
        <w:t xml:space="preserve"> alternative zur Bareinlage vorgelegt.</w:t>
      </w:r>
    </w:p>
    <w:p w:rsidR="00CB3EE8" w:rsidRDefault="00CB3EE8" w:rsidP="00CB3EE8">
      <w:pPr>
        <w:pStyle w:val="Listenabsatz"/>
        <w:rPr>
          <w:rFonts w:ascii="Arial" w:hAnsi="Arial" w:cs="Arial"/>
          <w:color w:val="000000"/>
          <w:sz w:val="24"/>
          <w:szCs w:val="24"/>
        </w:rPr>
      </w:pPr>
    </w:p>
    <w:p w:rsidR="00CB3EE8" w:rsidRDefault="00CB3EE8" w:rsidP="00CB3EE8">
      <w:pPr>
        <w:pStyle w:val="Listenabsatz"/>
        <w:ind w:left="0"/>
        <w:rPr>
          <w:rFonts w:ascii="Arial" w:hAnsi="Arial" w:cs="Arial"/>
          <w:color w:val="000000"/>
          <w:sz w:val="24"/>
          <w:szCs w:val="24"/>
        </w:rPr>
      </w:pPr>
      <w:r>
        <w:rPr>
          <w:rFonts w:ascii="Arial" w:hAnsi="Arial" w:cs="Arial"/>
          <w:color w:val="000000"/>
          <w:sz w:val="24"/>
          <w:szCs w:val="24"/>
        </w:rPr>
        <w:t>Die folgende Kautionsform wurde vereinbart:</w:t>
      </w:r>
    </w:p>
    <w:p w:rsidR="00CB3EE8" w:rsidRDefault="00CB3EE8" w:rsidP="00CB3EE8">
      <w:pPr>
        <w:pStyle w:val="Listenabsatz"/>
        <w:ind w:left="0"/>
        <w:rPr>
          <w:rFonts w:ascii="Arial" w:hAnsi="Arial" w:cs="Arial"/>
          <w:color w:val="000000"/>
          <w:sz w:val="24"/>
          <w:szCs w:val="24"/>
        </w:rPr>
      </w:pPr>
    </w:p>
    <w:p w:rsidR="00CB3EE8" w:rsidRPr="00251B4A" w:rsidRDefault="00CB3EE8" w:rsidP="00CB3EE8">
      <w:pPr>
        <w:pStyle w:val="Listenabsatz"/>
        <w:numPr>
          <w:ilvl w:val="0"/>
          <w:numId w:val="2"/>
        </w:numPr>
        <w:rPr>
          <w:rFonts w:ascii="Arial" w:hAnsi="Arial" w:cs="Arial"/>
          <w:color w:val="000000"/>
          <w:sz w:val="24"/>
          <w:szCs w:val="24"/>
        </w:rPr>
      </w:pPr>
      <w:r>
        <w:rPr>
          <w:rFonts w:ascii="Arial" w:hAnsi="Arial" w:cs="Arial"/>
          <w:color w:val="000000"/>
          <w:sz w:val="24"/>
          <w:szCs w:val="24"/>
        </w:rPr>
        <w:t>Sofortige Bareinlage</w:t>
      </w:r>
    </w:p>
    <w:p w:rsidR="00CB3EE8" w:rsidRPr="00251B4A" w:rsidRDefault="00CB3EE8" w:rsidP="00CB3EE8">
      <w:pPr>
        <w:pStyle w:val="Listenabsatz"/>
        <w:numPr>
          <w:ilvl w:val="0"/>
          <w:numId w:val="2"/>
        </w:numPr>
        <w:rPr>
          <w:rFonts w:ascii="Arial" w:hAnsi="Arial" w:cs="Arial"/>
          <w:color w:val="000000"/>
          <w:sz w:val="24"/>
          <w:szCs w:val="24"/>
        </w:rPr>
      </w:pPr>
      <w:r>
        <w:rPr>
          <w:rFonts w:ascii="Arial" w:hAnsi="Arial" w:cs="Arial"/>
          <w:color w:val="000000"/>
          <w:sz w:val="24"/>
          <w:szCs w:val="24"/>
        </w:rPr>
        <w:t>Mietkautionsversicherung</w:t>
      </w:r>
    </w:p>
    <w:p w:rsidR="00720753" w:rsidRPr="00720753" w:rsidRDefault="00720753" w:rsidP="00720753">
      <w:pPr>
        <w:pStyle w:val="Listenabsatz"/>
        <w:spacing w:after="160" w:line="259" w:lineRule="auto"/>
        <w:rPr>
          <w:rFonts w:ascii="Arial" w:hAnsi="Arial" w:cs="Arial"/>
          <w:color w:val="000000"/>
          <w:sz w:val="24"/>
          <w:szCs w:val="24"/>
        </w:rPr>
      </w:pPr>
    </w:p>
    <w:p w:rsidR="00720753" w:rsidRDefault="00720753" w:rsidP="00720753">
      <w:pPr>
        <w:spacing w:after="0" w:line="240" w:lineRule="auto"/>
        <w:jc w:val="center"/>
        <w:rPr>
          <w:rFonts w:ascii="Arial" w:hAnsi="Arial" w:cs="Arial"/>
          <w:b/>
          <w:i/>
          <w:sz w:val="24"/>
          <w:szCs w:val="24"/>
        </w:rPr>
      </w:pPr>
      <w:r>
        <w:rPr>
          <w:rFonts w:ascii="Arial" w:hAnsi="Arial" w:cs="Arial"/>
          <w:b/>
          <w:i/>
          <w:sz w:val="24"/>
          <w:szCs w:val="24"/>
        </w:rPr>
        <w:t>§ 4</w:t>
      </w:r>
      <w:r w:rsidRPr="00C50134">
        <w:rPr>
          <w:rFonts w:ascii="Arial" w:hAnsi="Arial" w:cs="Arial"/>
          <w:b/>
          <w:i/>
          <w:sz w:val="24"/>
          <w:szCs w:val="24"/>
        </w:rPr>
        <w:t xml:space="preserve"> </w:t>
      </w:r>
      <w:r>
        <w:rPr>
          <w:rFonts w:ascii="Arial" w:hAnsi="Arial" w:cs="Arial"/>
          <w:b/>
          <w:i/>
          <w:sz w:val="24"/>
          <w:szCs w:val="24"/>
        </w:rPr>
        <w:t>Mietzahlungen</w:t>
      </w:r>
    </w:p>
    <w:p w:rsidR="00720753" w:rsidRDefault="00720753" w:rsidP="00720753">
      <w:pPr>
        <w:spacing w:after="160" w:line="259" w:lineRule="auto"/>
        <w:rPr>
          <w:rFonts w:ascii="Arial" w:hAnsi="Arial" w:cs="Arial"/>
          <w:color w:val="000000"/>
          <w:sz w:val="24"/>
          <w:szCs w:val="24"/>
        </w:rPr>
      </w:pPr>
      <w:r w:rsidRPr="00F510F4">
        <w:rPr>
          <w:rFonts w:ascii="Arial" w:hAnsi="Arial" w:cs="Arial"/>
          <w:b/>
          <w:i/>
          <w:sz w:val="24"/>
          <w:szCs w:val="24"/>
        </w:rPr>
        <w:t>___________________________________________________________________</w:t>
      </w:r>
    </w:p>
    <w:p w:rsidR="00E713D2" w:rsidRDefault="00E713D2" w:rsidP="000E04C8">
      <w:pPr>
        <w:spacing w:after="160" w:line="259" w:lineRule="auto"/>
        <w:rPr>
          <w:rFonts w:ascii="Arial" w:hAnsi="Arial" w:cs="Arial"/>
          <w:color w:val="000000"/>
          <w:sz w:val="24"/>
          <w:szCs w:val="24"/>
        </w:rPr>
      </w:pPr>
    </w:p>
    <w:p w:rsidR="00D46650" w:rsidRPr="00CC76DF" w:rsidRDefault="00D46650" w:rsidP="00CC76DF">
      <w:pPr>
        <w:pStyle w:val="Listenabsatz"/>
        <w:numPr>
          <w:ilvl w:val="0"/>
          <w:numId w:val="10"/>
        </w:numPr>
        <w:spacing w:after="160" w:line="259" w:lineRule="auto"/>
        <w:rPr>
          <w:rFonts w:ascii="Arial" w:hAnsi="Arial" w:cs="Arial"/>
          <w:color w:val="000000"/>
          <w:sz w:val="24"/>
          <w:szCs w:val="24"/>
        </w:rPr>
      </w:pPr>
      <w:r w:rsidRPr="00CC76DF">
        <w:rPr>
          <w:rFonts w:ascii="Arial" w:hAnsi="Arial" w:cs="Arial"/>
          <w:color w:val="000000"/>
          <w:sz w:val="24"/>
          <w:szCs w:val="24"/>
        </w:rPr>
        <w:t>Die Miete inklusive der Vorauszahlungen/Pauschalen ist monatlich im Voraus, aber spätestens am dritten Werktag des Monats kostenfrei auf das unten stehende Konto zu überweisen.</w:t>
      </w:r>
    </w:p>
    <w:tbl>
      <w:tblPr>
        <w:tblStyle w:val="EinfacheTabelle2"/>
        <w:tblW w:w="0" w:type="auto"/>
        <w:tblLook w:val="04A0" w:firstRow="1" w:lastRow="0" w:firstColumn="1" w:lastColumn="0" w:noHBand="0" w:noVBand="1"/>
      </w:tblPr>
      <w:tblGrid>
        <w:gridCol w:w="2835"/>
        <w:gridCol w:w="6237"/>
      </w:tblGrid>
      <w:tr w:rsidR="00D46650" w:rsidRPr="00F510F4" w:rsidTr="00574E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D46650" w:rsidRPr="00F510F4" w:rsidRDefault="00D46650" w:rsidP="00FC714D">
            <w:pPr>
              <w:tabs>
                <w:tab w:val="right" w:pos="9638"/>
              </w:tabs>
              <w:spacing w:after="0" w:line="240" w:lineRule="auto"/>
              <w:rPr>
                <w:rFonts w:ascii="Arial" w:hAnsi="Arial" w:cs="Arial"/>
                <w:b w:val="0"/>
                <w:sz w:val="24"/>
                <w:szCs w:val="24"/>
              </w:rPr>
            </w:pPr>
            <w:r w:rsidRPr="00F510F4">
              <w:rPr>
                <w:rFonts w:ascii="Arial" w:hAnsi="Arial" w:cs="Arial"/>
                <w:b w:val="0"/>
                <w:sz w:val="24"/>
                <w:szCs w:val="24"/>
              </w:rPr>
              <w:t>Kontoinhaber:</w:t>
            </w:r>
          </w:p>
        </w:tc>
        <w:tc>
          <w:tcPr>
            <w:tcW w:w="6237" w:type="dxa"/>
          </w:tcPr>
          <w:p w:rsidR="00D46650" w:rsidRPr="00F510F4" w:rsidRDefault="00D46650" w:rsidP="00FC714D">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D46650" w:rsidRPr="00F510F4" w:rsidTr="00C96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D46650" w:rsidRPr="00F510F4" w:rsidRDefault="00D46650" w:rsidP="00FC714D">
            <w:pPr>
              <w:tabs>
                <w:tab w:val="right" w:pos="9638"/>
              </w:tabs>
              <w:spacing w:after="0" w:line="240" w:lineRule="auto"/>
              <w:rPr>
                <w:rFonts w:ascii="Arial" w:hAnsi="Arial" w:cs="Arial"/>
                <w:b w:val="0"/>
                <w:sz w:val="24"/>
                <w:szCs w:val="24"/>
              </w:rPr>
            </w:pPr>
            <w:r w:rsidRPr="00F510F4">
              <w:rPr>
                <w:rFonts w:ascii="Arial" w:hAnsi="Arial" w:cs="Arial"/>
                <w:b w:val="0"/>
                <w:sz w:val="24"/>
                <w:szCs w:val="24"/>
              </w:rPr>
              <w:t>IBAN:</w:t>
            </w:r>
          </w:p>
        </w:tc>
        <w:tc>
          <w:tcPr>
            <w:tcW w:w="6237" w:type="dxa"/>
          </w:tcPr>
          <w:p w:rsidR="00D46650" w:rsidRPr="00F510F4" w:rsidRDefault="00D46650" w:rsidP="00FC714D">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46650" w:rsidRPr="00F510F4" w:rsidTr="008C44EE">
        <w:tc>
          <w:tcPr>
            <w:cnfStyle w:val="001000000000" w:firstRow="0" w:lastRow="0" w:firstColumn="1" w:lastColumn="0" w:oddVBand="0" w:evenVBand="0" w:oddHBand="0" w:evenHBand="0" w:firstRowFirstColumn="0" w:firstRowLastColumn="0" w:lastRowFirstColumn="0" w:lastRowLastColumn="0"/>
            <w:tcW w:w="2835" w:type="dxa"/>
          </w:tcPr>
          <w:p w:rsidR="00D46650" w:rsidRPr="00F510F4" w:rsidRDefault="00D46650" w:rsidP="00FC714D">
            <w:pPr>
              <w:tabs>
                <w:tab w:val="right" w:pos="9638"/>
              </w:tabs>
              <w:spacing w:after="0" w:line="240" w:lineRule="auto"/>
              <w:rPr>
                <w:rFonts w:ascii="Arial" w:hAnsi="Arial" w:cs="Arial"/>
                <w:b w:val="0"/>
                <w:sz w:val="24"/>
                <w:szCs w:val="24"/>
              </w:rPr>
            </w:pPr>
            <w:r w:rsidRPr="00F510F4">
              <w:rPr>
                <w:rFonts w:ascii="Arial" w:hAnsi="Arial" w:cs="Arial"/>
                <w:b w:val="0"/>
                <w:sz w:val="24"/>
                <w:szCs w:val="24"/>
              </w:rPr>
              <w:t>BIC:</w:t>
            </w:r>
          </w:p>
        </w:tc>
        <w:tc>
          <w:tcPr>
            <w:tcW w:w="6237" w:type="dxa"/>
          </w:tcPr>
          <w:p w:rsidR="00D46650" w:rsidRPr="00F510F4" w:rsidRDefault="00D46650" w:rsidP="00FC714D">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D46650" w:rsidRDefault="00D46650" w:rsidP="000E04C8">
      <w:pPr>
        <w:spacing w:after="160" w:line="259" w:lineRule="auto"/>
        <w:rPr>
          <w:rFonts w:ascii="Arial" w:hAnsi="Arial" w:cs="Arial"/>
          <w:color w:val="000000"/>
          <w:sz w:val="24"/>
          <w:szCs w:val="24"/>
        </w:rPr>
      </w:pPr>
    </w:p>
    <w:p w:rsidR="00CC76DF" w:rsidRDefault="00CC76DF" w:rsidP="00CC76DF">
      <w:pPr>
        <w:pStyle w:val="Listenabsatz"/>
        <w:numPr>
          <w:ilvl w:val="0"/>
          <w:numId w:val="10"/>
        </w:numPr>
        <w:spacing w:after="160" w:line="259" w:lineRule="auto"/>
        <w:rPr>
          <w:rFonts w:ascii="Arial" w:hAnsi="Arial" w:cs="Arial"/>
          <w:color w:val="000000"/>
          <w:sz w:val="24"/>
          <w:szCs w:val="24"/>
        </w:rPr>
      </w:pPr>
      <w:r w:rsidRPr="00CC76DF">
        <w:rPr>
          <w:rFonts w:ascii="Arial" w:hAnsi="Arial" w:cs="Arial"/>
          <w:color w:val="000000"/>
          <w:sz w:val="24"/>
          <w:szCs w:val="24"/>
        </w:rPr>
        <w:lastRenderedPageBreak/>
        <w:t>Für  die  Rechtzeitigkeit  der  Zahlung  kommt  es  nicht  auf  die  Absendung,  sondern  auf  den  Eingang  des Geldes auf dem bezeichneten Konto an</w:t>
      </w:r>
      <w:r>
        <w:rPr>
          <w:rFonts w:ascii="Arial" w:hAnsi="Arial" w:cs="Arial"/>
          <w:color w:val="000000"/>
          <w:sz w:val="24"/>
          <w:szCs w:val="24"/>
        </w:rPr>
        <w:t>.</w:t>
      </w:r>
    </w:p>
    <w:p w:rsidR="00CC76DF" w:rsidRPr="00CC76DF" w:rsidRDefault="00CC76DF" w:rsidP="00CC76DF">
      <w:pPr>
        <w:spacing w:after="160" w:line="259" w:lineRule="auto"/>
        <w:rPr>
          <w:rFonts w:ascii="Arial" w:hAnsi="Arial" w:cs="Arial"/>
          <w:color w:val="000000"/>
          <w:sz w:val="24"/>
          <w:szCs w:val="24"/>
        </w:rPr>
      </w:pPr>
    </w:p>
    <w:p w:rsidR="00CC76DF" w:rsidRDefault="00CC76DF" w:rsidP="00CC76DF">
      <w:pPr>
        <w:pStyle w:val="Listenabsatz"/>
        <w:numPr>
          <w:ilvl w:val="0"/>
          <w:numId w:val="10"/>
        </w:numPr>
        <w:spacing w:after="160" w:line="259" w:lineRule="auto"/>
        <w:rPr>
          <w:rFonts w:ascii="Arial" w:hAnsi="Arial" w:cs="Arial"/>
          <w:color w:val="000000"/>
          <w:sz w:val="24"/>
          <w:szCs w:val="24"/>
        </w:rPr>
      </w:pPr>
      <w:r w:rsidRPr="00CC76DF">
        <w:rPr>
          <w:rFonts w:ascii="Arial" w:hAnsi="Arial" w:cs="Arial"/>
          <w:color w:val="000000"/>
          <w:sz w:val="24"/>
          <w:szCs w:val="24"/>
        </w:rPr>
        <w:t>Bei  Zahlung</w:t>
      </w:r>
      <w:r>
        <w:rPr>
          <w:rFonts w:ascii="Arial" w:hAnsi="Arial" w:cs="Arial"/>
          <w:color w:val="000000"/>
          <w:sz w:val="24"/>
          <w:szCs w:val="24"/>
        </w:rPr>
        <w:t xml:space="preserve">sverzug darf der Hauptmieter </w:t>
      </w:r>
      <w:r w:rsidRPr="00CC76DF">
        <w:rPr>
          <w:rFonts w:ascii="Arial" w:hAnsi="Arial" w:cs="Arial"/>
          <w:color w:val="000000"/>
          <w:sz w:val="24"/>
          <w:szCs w:val="24"/>
        </w:rPr>
        <w:t>für jede</w:t>
      </w:r>
      <w:r>
        <w:rPr>
          <w:rFonts w:ascii="Arial" w:hAnsi="Arial" w:cs="Arial"/>
          <w:color w:val="000000"/>
          <w:sz w:val="24"/>
          <w:szCs w:val="24"/>
        </w:rPr>
        <w:t xml:space="preserve"> </w:t>
      </w:r>
      <w:r w:rsidRPr="00CC76DF">
        <w:rPr>
          <w:rFonts w:ascii="Arial" w:hAnsi="Arial" w:cs="Arial"/>
          <w:color w:val="000000"/>
          <w:sz w:val="24"/>
          <w:szCs w:val="24"/>
        </w:rPr>
        <w:t>schriftliche</w:t>
      </w:r>
      <w:r>
        <w:rPr>
          <w:rFonts w:ascii="Arial" w:hAnsi="Arial" w:cs="Arial"/>
          <w:color w:val="000000"/>
          <w:sz w:val="24"/>
          <w:szCs w:val="24"/>
        </w:rPr>
        <w:t xml:space="preserve"> Mahnung 1,50 EUR </w:t>
      </w:r>
      <w:r w:rsidRPr="00CC76DF">
        <w:rPr>
          <w:rFonts w:ascii="Arial" w:hAnsi="Arial" w:cs="Arial"/>
          <w:color w:val="000000"/>
          <w:sz w:val="24"/>
          <w:szCs w:val="24"/>
        </w:rPr>
        <w:t>pauschalierte Mahnkosten berechnen</w:t>
      </w:r>
      <w:r>
        <w:rPr>
          <w:rFonts w:ascii="Arial" w:hAnsi="Arial" w:cs="Arial"/>
          <w:color w:val="000000"/>
          <w:sz w:val="24"/>
          <w:szCs w:val="24"/>
        </w:rPr>
        <w:t>.</w:t>
      </w:r>
    </w:p>
    <w:p w:rsidR="001875A4" w:rsidRPr="001875A4" w:rsidRDefault="001875A4" w:rsidP="001875A4">
      <w:pPr>
        <w:pStyle w:val="Listenabsatz"/>
        <w:rPr>
          <w:rFonts w:ascii="Arial" w:hAnsi="Arial" w:cs="Arial"/>
          <w:color w:val="000000"/>
          <w:sz w:val="24"/>
          <w:szCs w:val="24"/>
        </w:rPr>
      </w:pPr>
    </w:p>
    <w:p w:rsidR="001875A4" w:rsidRDefault="001875A4" w:rsidP="001875A4">
      <w:pPr>
        <w:spacing w:after="0" w:line="240" w:lineRule="auto"/>
        <w:jc w:val="center"/>
        <w:rPr>
          <w:rFonts w:ascii="Arial" w:hAnsi="Arial" w:cs="Arial"/>
          <w:b/>
          <w:i/>
          <w:sz w:val="24"/>
          <w:szCs w:val="24"/>
        </w:rPr>
      </w:pPr>
      <w:r>
        <w:rPr>
          <w:rFonts w:ascii="Arial" w:hAnsi="Arial" w:cs="Arial"/>
          <w:b/>
          <w:i/>
          <w:sz w:val="24"/>
          <w:szCs w:val="24"/>
        </w:rPr>
        <w:t>§ 5</w:t>
      </w:r>
      <w:r w:rsidRPr="00C50134">
        <w:rPr>
          <w:rFonts w:ascii="Arial" w:hAnsi="Arial" w:cs="Arial"/>
          <w:b/>
          <w:i/>
          <w:sz w:val="24"/>
          <w:szCs w:val="24"/>
        </w:rPr>
        <w:t xml:space="preserve"> </w:t>
      </w:r>
      <w:r>
        <w:rPr>
          <w:rFonts w:ascii="Arial" w:hAnsi="Arial" w:cs="Arial"/>
          <w:b/>
          <w:i/>
          <w:sz w:val="24"/>
          <w:szCs w:val="24"/>
        </w:rPr>
        <w:t>Mietdauer</w:t>
      </w:r>
    </w:p>
    <w:p w:rsidR="001875A4" w:rsidRPr="001875A4" w:rsidRDefault="001875A4" w:rsidP="001875A4">
      <w:pPr>
        <w:spacing w:after="160" w:line="259" w:lineRule="auto"/>
        <w:rPr>
          <w:rFonts w:ascii="Arial" w:hAnsi="Arial" w:cs="Arial"/>
          <w:color w:val="000000"/>
          <w:sz w:val="24"/>
          <w:szCs w:val="24"/>
        </w:rPr>
      </w:pPr>
      <w:r w:rsidRPr="00F510F4">
        <w:rPr>
          <w:rFonts w:ascii="Arial" w:hAnsi="Arial" w:cs="Arial"/>
          <w:b/>
          <w:i/>
          <w:sz w:val="24"/>
          <w:szCs w:val="24"/>
        </w:rPr>
        <w:t>___________________________________________________________________</w:t>
      </w:r>
    </w:p>
    <w:p w:rsidR="00E713D2" w:rsidRDefault="00E713D2" w:rsidP="000E04C8">
      <w:pPr>
        <w:spacing w:after="160" w:line="259" w:lineRule="auto"/>
        <w:rPr>
          <w:rFonts w:ascii="Arial" w:hAnsi="Arial" w:cs="Arial"/>
          <w:color w:val="000000"/>
          <w:sz w:val="24"/>
          <w:szCs w:val="24"/>
        </w:rPr>
      </w:pPr>
    </w:p>
    <w:p w:rsidR="00834EC3" w:rsidRDefault="00834EC3" w:rsidP="00834EC3">
      <w:pPr>
        <w:pStyle w:val="Listenabsatz"/>
        <w:numPr>
          <w:ilvl w:val="0"/>
          <w:numId w:val="11"/>
        </w:numPr>
        <w:spacing w:after="160" w:line="259" w:lineRule="auto"/>
        <w:rPr>
          <w:rFonts w:ascii="Arial" w:hAnsi="Arial" w:cs="Arial"/>
          <w:color w:val="000000"/>
          <w:sz w:val="24"/>
          <w:szCs w:val="24"/>
        </w:rPr>
      </w:pPr>
      <w:r w:rsidRPr="00834EC3">
        <w:rPr>
          <w:rFonts w:ascii="Arial" w:hAnsi="Arial" w:cs="Arial"/>
          <w:color w:val="000000"/>
          <w:sz w:val="24"/>
          <w:szCs w:val="24"/>
        </w:rPr>
        <w:t>D</w:t>
      </w:r>
      <w:r>
        <w:rPr>
          <w:rFonts w:ascii="Arial" w:hAnsi="Arial" w:cs="Arial"/>
          <w:color w:val="000000"/>
          <w:sz w:val="24"/>
          <w:szCs w:val="24"/>
        </w:rPr>
        <w:t xml:space="preserve">er Untermietvertrag beginnt am: </w:t>
      </w:r>
    </w:p>
    <w:p w:rsidR="00834EC3" w:rsidRPr="00834EC3" w:rsidRDefault="00834EC3" w:rsidP="00834EC3">
      <w:pPr>
        <w:spacing w:after="160" w:line="259" w:lineRule="auto"/>
        <w:rPr>
          <w:rFonts w:ascii="Arial" w:hAnsi="Arial" w:cs="Arial"/>
          <w:color w:val="000000"/>
          <w:sz w:val="24"/>
          <w:szCs w:val="24"/>
        </w:rPr>
      </w:pPr>
    </w:p>
    <w:p w:rsidR="00834EC3" w:rsidRDefault="00834EC3" w:rsidP="00834EC3">
      <w:pPr>
        <w:pStyle w:val="Listenabsatz"/>
        <w:numPr>
          <w:ilvl w:val="0"/>
          <w:numId w:val="11"/>
        </w:numPr>
        <w:spacing w:after="160" w:line="259" w:lineRule="auto"/>
        <w:rPr>
          <w:rFonts w:ascii="Arial" w:hAnsi="Arial" w:cs="Arial"/>
          <w:color w:val="000000"/>
          <w:sz w:val="24"/>
          <w:szCs w:val="24"/>
        </w:rPr>
      </w:pPr>
      <w:r w:rsidRPr="00834EC3">
        <w:rPr>
          <w:rFonts w:ascii="Arial" w:hAnsi="Arial" w:cs="Arial"/>
          <w:color w:val="000000"/>
          <w:sz w:val="24"/>
          <w:szCs w:val="24"/>
        </w:rPr>
        <w:t>Die Mietdauer bestimmt sich nach der Dauer des Hauptmietvertrages. Endet der Hauptmietvertrag, gleich auch welchen Gründen, endet damit ohne Ausnahme auch der Untermietvertrag.</w:t>
      </w:r>
    </w:p>
    <w:p w:rsidR="00834EC3" w:rsidRPr="00834EC3" w:rsidRDefault="00834EC3" w:rsidP="00834EC3">
      <w:pPr>
        <w:spacing w:after="160" w:line="259" w:lineRule="auto"/>
        <w:rPr>
          <w:rFonts w:ascii="Arial" w:hAnsi="Arial" w:cs="Arial"/>
          <w:color w:val="000000"/>
          <w:sz w:val="24"/>
          <w:szCs w:val="24"/>
        </w:rPr>
      </w:pPr>
    </w:p>
    <w:p w:rsidR="005310D9" w:rsidRDefault="00834EC3" w:rsidP="005310D9">
      <w:pPr>
        <w:pStyle w:val="Listenabsatz"/>
        <w:numPr>
          <w:ilvl w:val="0"/>
          <w:numId w:val="11"/>
        </w:numPr>
        <w:spacing w:after="160" w:line="259" w:lineRule="auto"/>
        <w:rPr>
          <w:rFonts w:ascii="Arial" w:hAnsi="Arial" w:cs="Arial"/>
          <w:color w:val="000000"/>
          <w:sz w:val="24"/>
          <w:szCs w:val="24"/>
        </w:rPr>
      </w:pPr>
      <w:r w:rsidRPr="00834EC3">
        <w:rPr>
          <w:rFonts w:ascii="Arial" w:hAnsi="Arial" w:cs="Arial"/>
          <w:color w:val="000000"/>
          <w:sz w:val="24"/>
          <w:szCs w:val="24"/>
        </w:rPr>
        <w:t>Ist der Hauptmietvertrag auf unbestimmte Zeit abgeschlossen und wird er wirksam gekündigt</w:t>
      </w:r>
      <w:r>
        <w:rPr>
          <w:rFonts w:ascii="Arial" w:hAnsi="Arial" w:cs="Arial"/>
          <w:color w:val="000000"/>
          <w:sz w:val="24"/>
          <w:szCs w:val="24"/>
        </w:rPr>
        <w:t xml:space="preserve">, so hat der Hauptmieter dem </w:t>
      </w:r>
      <w:r w:rsidRPr="00834EC3">
        <w:rPr>
          <w:rFonts w:ascii="Arial" w:hAnsi="Arial" w:cs="Arial"/>
          <w:color w:val="000000"/>
          <w:sz w:val="24"/>
          <w:szCs w:val="24"/>
        </w:rPr>
        <w:t>Untermieter unverzüglic</w:t>
      </w:r>
      <w:r>
        <w:rPr>
          <w:rFonts w:ascii="Arial" w:hAnsi="Arial" w:cs="Arial"/>
          <w:color w:val="000000"/>
          <w:sz w:val="24"/>
          <w:szCs w:val="24"/>
        </w:rPr>
        <w:t xml:space="preserve">h   zum   gleichen   Zeitpunkt </w:t>
      </w:r>
      <w:r w:rsidRPr="00834EC3">
        <w:rPr>
          <w:rFonts w:ascii="Arial" w:hAnsi="Arial" w:cs="Arial"/>
          <w:color w:val="000000"/>
          <w:sz w:val="24"/>
          <w:szCs w:val="24"/>
        </w:rPr>
        <w:t xml:space="preserve">zu </w:t>
      </w:r>
      <w:r>
        <w:rPr>
          <w:rFonts w:ascii="Arial" w:hAnsi="Arial" w:cs="Arial"/>
          <w:color w:val="000000"/>
          <w:sz w:val="24"/>
          <w:szCs w:val="24"/>
        </w:rPr>
        <w:t xml:space="preserve">kündigen. Unterlässt </w:t>
      </w:r>
      <w:r w:rsidRPr="00834EC3">
        <w:rPr>
          <w:rFonts w:ascii="Arial" w:hAnsi="Arial" w:cs="Arial"/>
          <w:color w:val="000000"/>
          <w:sz w:val="24"/>
          <w:szCs w:val="24"/>
        </w:rPr>
        <w:t>der Hauptmieter dies, so haftet er für den Schaden, den der Untermieter deswegen erleidet, weil er von der Beendigung des Untermietverhältnisses verspätet erfährt.</w:t>
      </w:r>
    </w:p>
    <w:p w:rsidR="005310D9" w:rsidRPr="005310D9" w:rsidRDefault="005310D9" w:rsidP="005310D9">
      <w:pPr>
        <w:spacing w:after="160" w:line="259" w:lineRule="auto"/>
        <w:rPr>
          <w:rFonts w:ascii="Arial" w:hAnsi="Arial" w:cs="Arial"/>
          <w:color w:val="000000"/>
          <w:sz w:val="24"/>
          <w:szCs w:val="24"/>
        </w:rPr>
      </w:pPr>
    </w:p>
    <w:p w:rsidR="00834EC3" w:rsidRDefault="00834EC3" w:rsidP="00834EC3">
      <w:pPr>
        <w:pStyle w:val="Listenabsatz"/>
        <w:numPr>
          <w:ilvl w:val="0"/>
          <w:numId w:val="11"/>
        </w:numPr>
        <w:spacing w:after="160" w:line="259" w:lineRule="auto"/>
        <w:rPr>
          <w:rFonts w:ascii="Arial" w:hAnsi="Arial" w:cs="Arial"/>
          <w:color w:val="000000"/>
          <w:sz w:val="24"/>
          <w:szCs w:val="24"/>
        </w:rPr>
      </w:pPr>
      <w:r>
        <w:rPr>
          <w:rFonts w:ascii="Arial" w:hAnsi="Arial" w:cs="Arial"/>
          <w:color w:val="000000"/>
          <w:sz w:val="24"/>
          <w:szCs w:val="24"/>
        </w:rPr>
        <w:t xml:space="preserve">Wird die Mietsache zur </w:t>
      </w:r>
      <w:r w:rsidRPr="00834EC3">
        <w:rPr>
          <w:rFonts w:ascii="Arial" w:hAnsi="Arial" w:cs="Arial"/>
          <w:color w:val="000000"/>
          <w:sz w:val="24"/>
          <w:szCs w:val="24"/>
        </w:rPr>
        <w:t xml:space="preserve">vereinbarten Zeit nicht zur </w:t>
      </w:r>
      <w:r>
        <w:rPr>
          <w:rFonts w:ascii="Arial" w:hAnsi="Arial" w:cs="Arial"/>
          <w:color w:val="000000"/>
          <w:sz w:val="24"/>
          <w:szCs w:val="24"/>
        </w:rPr>
        <w:t>Verfügung gestellt, so kann  der Untermieter Schadenersatz fordern, wenn der Hauptmieter die  Verzögerung zu vertreten  hat. Die</w:t>
      </w:r>
      <w:r w:rsidRPr="00834EC3">
        <w:rPr>
          <w:rFonts w:ascii="Arial" w:hAnsi="Arial" w:cs="Arial"/>
          <w:color w:val="000000"/>
          <w:sz w:val="24"/>
          <w:szCs w:val="24"/>
        </w:rPr>
        <w:t xml:space="preserve"> Rechte des Untermieters</w:t>
      </w:r>
      <w:r>
        <w:rPr>
          <w:rFonts w:ascii="Arial" w:hAnsi="Arial" w:cs="Arial"/>
          <w:color w:val="000000"/>
          <w:sz w:val="24"/>
          <w:szCs w:val="24"/>
        </w:rPr>
        <w:t xml:space="preserve"> </w:t>
      </w:r>
      <w:r w:rsidRPr="00834EC3">
        <w:rPr>
          <w:rFonts w:ascii="Arial" w:hAnsi="Arial" w:cs="Arial"/>
          <w:color w:val="000000"/>
          <w:sz w:val="24"/>
          <w:szCs w:val="24"/>
        </w:rPr>
        <w:t>zur</w:t>
      </w:r>
      <w:r>
        <w:rPr>
          <w:rFonts w:ascii="Arial" w:hAnsi="Arial" w:cs="Arial"/>
          <w:color w:val="000000"/>
          <w:sz w:val="24"/>
          <w:szCs w:val="24"/>
        </w:rPr>
        <w:t xml:space="preserve"> </w:t>
      </w:r>
      <w:r w:rsidRPr="00834EC3">
        <w:rPr>
          <w:rFonts w:ascii="Arial" w:hAnsi="Arial" w:cs="Arial"/>
          <w:color w:val="000000"/>
          <w:sz w:val="24"/>
          <w:szCs w:val="24"/>
        </w:rPr>
        <w:t>Mietminderung und zu</w:t>
      </w:r>
      <w:r>
        <w:rPr>
          <w:rFonts w:ascii="Arial" w:hAnsi="Arial" w:cs="Arial"/>
          <w:color w:val="000000"/>
          <w:sz w:val="24"/>
          <w:szCs w:val="24"/>
        </w:rPr>
        <w:t xml:space="preserve">r fristlosen Kündigung </w:t>
      </w:r>
      <w:r w:rsidRPr="00834EC3">
        <w:rPr>
          <w:rFonts w:ascii="Arial" w:hAnsi="Arial" w:cs="Arial"/>
          <w:color w:val="000000"/>
          <w:sz w:val="24"/>
          <w:szCs w:val="24"/>
        </w:rPr>
        <w:t>wegen nicht</w:t>
      </w:r>
      <w:r>
        <w:rPr>
          <w:rFonts w:ascii="Arial" w:hAnsi="Arial" w:cs="Arial"/>
          <w:color w:val="000000"/>
          <w:sz w:val="24"/>
          <w:szCs w:val="24"/>
        </w:rPr>
        <w:t xml:space="preserve"> rechtzeitiger </w:t>
      </w:r>
      <w:r w:rsidRPr="00834EC3">
        <w:rPr>
          <w:rFonts w:ascii="Arial" w:hAnsi="Arial" w:cs="Arial"/>
          <w:color w:val="000000"/>
          <w:sz w:val="24"/>
          <w:szCs w:val="24"/>
        </w:rPr>
        <w:t>Gebrauchsgewährung bleiben unberührt.</w:t>
      </w:r>
    </w:p>
    <w:p w:rsidR="00834EC3" w:rsidRDefault="00834EC3" w:rsidP="00834EC3">
      <w:pPr>
        <w:spacing w:after="160" w:line="259" w:lineRule="auto"/>
        <w:rPr>
          <w:rFonts w:ascii="Arial" w:hAnsi="Arial" w:cs="Arial"/>
          <w:color w:val="000000"/>
          <w:sz w:val="24"/>
          <w:szCs w:val="24"/>
        </w:rPr>
      </w:pPr>
    </w:p>
    <w:p w:rsidR="00834EC3" w:rsidRDefault="00FA02CD" w:rsidP="00834EC3">
      <w:pPr>
        <w:spacing w:after="0" w:line="240" w:lineRule="auto"/>
        <w:jc w:val="center"/>
        <w:rPr>
          <w:rFonts w:ascii="Arial" w:hAnsi="Arial" w:cs="Arial"/>
          <w:b/>
          <w:i/>
          <w:sz w:val="24"/>
          <w:szCs w:val="24"/>
        </w:rPr>
      </w:pPr>
      <w:r>
        <w:rPr>
          <w:rFonts w:ascii="Arial" w:hAnsi="Arial" w:cs="Arial"/>
          <w:b/>
          <w:i/>
          <w:sz w:val="24"/>
          <w:szCs w:val="24"/>
        </w:rPr>
        <w:t>§ 6</w:t>
      </w:r>
      <w:r w:rsidR="00834EC3" w:rsidRPr="00C50134">
        <w:rPr>
          <w:rFonts w:ascii="Arial" w:hAnsi="Arial" w:cs="Arial"/>
          <w:b/>
          <w:i/>
          <w:sz w:val="24"/>
          <w:szCs w:val="24"/>
        </w:rPr>
        <w:t xml:space="preserve"> </w:t>
      </w:r>
      <w:r w:rsidR="00834EC3">
        <w:rPr>
          <w:rFonts w:ascii="Arial" w:hAnsi="Arial" w:cs="Arial"/>
          <w:b/>
          <w:i/>
          <w:sz w:val="24"/>
          <w:szCs w:val="24"/>
        </w:rPr>
        <w:t>Kündigung</w:t>
      </w:r>
    </w:p>
    <w:p w:rsidR="00834EC3" w:rsidRPr="001875A4" w:rsidRDefault="00834EC3" w:rsidP="00834EC3">
      <w:pPr>
        <w:spacing w:after="160" w:line="259" w:lineRule="auto"/>
        <w:rPr>
          <w:rFonts w:ascii="Arial" w:hAnsi="Arial" w:cs="Arial"/>
          <w:color w:val="000000"/>
          <w:sz w:val="24"/>
          <w:szCs w:val="24"/>
        </w:rPr>
      </w:pPr>
      <w:r w:rsidRPr="00F510F4">
        <w:rPr>
          <w:rFonts w:ascii="Arial" w:hAnsi="Arial" w:cs="Arial"/>
          <w:b/>
          <w:i/>
          <w:sz w:val="24"/>
          <w:szCs w:val="24"/>
        </w:rPr>
        <w:t>___________________________________________________________________</w:t>
      </w:r>
    </w:p>
    <w:p w:rsidR="00834EC3" w:rsidRDefault="00834EC3" w:rsidP="00834EC3">
      <w:pPr>
        <w:spacing w:after="160" w:line="259" w:lineRule="auto"/>
        <w:rPr>
          <w:rFonts w:ascii="Arial" w:hAnsi="Arial" w:cs="Arial"/>
          <w:color w:val="000000"/>
          <w:sz w:val="24"/>
          <w:szCs w:val="24"/>
        </w:rPr>
      </w:pPr>
    </w:p>
    <w:p w:rsidR="005310D9" w:rsidRPr="005310D9" w:rsidRDefault="005310D9" w:rsidP="005310D9">
      <w:pPr>
        <w:pStyle w:val="Listenabsatz"/>
        <w:numPr>
          <w:ilvl w:val="0"/>
          <w:numId w:val="13"/>
        </w:numPr>
        <w:spacing w:after="160" w:line="259" w:lineRule="auto"/>
        <w:rPr>
          <w:rFonts w:ascii="Arial" w:hAnsi="Arial" w:cs="Arial"/>
          <w:color w:val="000000"/>
          <w:sz w:val="24"/>
          <w:szCs w:val="24"/>
        </w:rPr>
      </w:pPr>
      <w:r w:rsidRPr="005310D9">
        <w:rPr>
          <w:rFonts w:ascii="Arial" w:hAnsi="Arial" w:cs="Arial"/>
          <w:sz w:val="24"/>
          <w:szCs w:val="24"/>
        </w:rPr>
        <w:t>Das Kündigungsrecht des Hauptmieters richtet sich nach den gesetzlichen Vorschriften, wenn der Untermietvertrag auf unbestimmte Zeit geschlossen wurde. Wurde der Untermietvertrag auf bestimmte Zeit abgeschlossen, so kann er vor Ablauf der Untermietzeit nicht ordentlich gekündigt werden.</w:t>
      </w:r>
    </w:p>
    <w:p w:rsidR="005310D9" w:rsidRPr="005310D9" w:rsidRDefault="005310D9" w:rsidP="005310D9">
      <w:pPr>
        <w:spacing w:after="160" w:line="259" w:lineRule="auto"/>
        <w:rPr>
          <w:rFonts w:ascii="Arial" w:hAnsi="Arial" w:cs="Arial"/>
          <w:color w:val="000000"/>
          <w:sz w:val="24"/>
          <w:szCs w:val="24"/>
        </w:rPr>
      </w:pPr>
    </w:p>
    <w:p w:rsidR="005310D9" w:rsidRPr="005310D9" w:rsidRDefault="005310D9" w:rsidP="005310D9">
      <w:pPr>
        <w:pStyle w:val="Listenabsatz"/>
        <w:numPr>
          <w:ilvl w:val="0"/>
          <w:numId w:val="13"/>
        </w:numPr>
        <w:spacing w:after="160" w:line="259" w:lineRule="auto"/>
        <w:rPr>
          <w:rFonts w:ascii="Arial" w:hAnsi="Arial" w:cs="Arial"/>
          <w:color w:val="000000"/>
          <w:sz w:val="24"/>
          <w:szCs w:val="24"/>
        </w:rPr>
      </w:pPr>
      <w:r w:rsidRPr="005310D9">
        <w:rPr>
          <w:rFonts w:ascii="Arial" w:hAnsi="Arial" w:cs="Arial"/>
          <w:sz w:val="24"/>
          <w:szCs w:val="24"/>
        </w:rPr>
        <w:t xml:space="preserve">Der Untermieter kann bis zum dritten Werktag eines Kalendermonats für den Ablauf des übernächsten Kalendermonats kündigen. Für die Rechtzeitigkeit </w:t>
      </w:r>
      <w:r w:rsidRPr="005310D9">
        <w:rPr>
          <w:rFonts w:ascii="Arial" w:hAnsi="Arial" w:cs="Arial"/>
          <w:sz w:val="24"/>
          <w:szCs w:val="24"/>
        </w:rPr>
        <w:lastRenderedPageBreak/>
        <w:t>der Kündigung kommt es nicht auf die Absendung, sondern auf den Zugang des Kündigungsschreibens an.</w:t>
      </w:r>
    </w:p>
    <w:p w:rsidR="005310D9" w:rsidRPr="005310D9" w:rsidRDefault="005310D9" w:rsidP="005310D9">
      <w:pPr>
        <w:spacing w:after="160" w:line="259" w:lineRule="auto"/>
        <w:rPr>
          <w:rFonts w:ascii="Arial" w:hAnsi="Arial" w:cs="Arial"/>
          <w:color w:val="000000"/>
          <w:sz w:val="24"/>
          <w:szCs w:val="24"/>
        </w:rPr>
      </w:pPr>
    </w:p>
    <w:p w:rsidR="005310D9" w:rsidRPr="005310D9" w:rsidRDefault="005310D9" w:rsidP="005310D9">
      <w:pPr>
        <w:pStyle w:val="Listenabsatz"/>
        <w:numPr>
          <w:ilvl w:val="0"/>
          <w:numId w:val="13"/>
        </w:numPr>
        <w:spacing w:after="160" w:line="259" w:lineRule="auto"/>
        <w:rPr>
          <w:rFonts w:ascii="Arial" w:hAnsi="Arial" w:cs="Arial"/>
          <w:color w:val="000000"/>
          <w:sz w:val="24"/>
          <w:szCs w:val="24"/>
        </w:rPr>
      </w:pPr>
      <w:r w:rsidRPr="005310D9">
        <w:rPr>
          <w:rFonts w:ascii="Arial" w:hAnsi="Arial" w:cs="Arial"/>
          <w:sz w:val="24"/>
          <w:szCs w:val="24"/>
        </w:rPr>
        <w:t>Die Kündigung ohne Einhaltung einer Kündigungsfrist (fristlose Kündigung) richtet sich nach den gesetzlichen Vorschriften.</w:t>
      </w:r>
    </w:p>
    <w:p w:rsidR="005310D9" w:rsidRPr="005310D9" w:rsidRDefault="005310D9" w:rsidP="005310D9">
      <w:pPr>
        <w:spacing w:after="160" w:line="259" w:lineRule="auto"/>
        <w:rPr>
          <w:rFonts w:ascii="Arial" w:hAnsi="Arial" w:cs="Arial"/>
          <w:color w:val="000000"/>
          <w:sz w:val="24"/>
          <w:szCs w:val="24"/>
        </w:rPr>
      </w:pPr>
    </w:p>
    <w:p w:rsidR="005310D9" w:rsidRPr="005310D9" w:rsidRDefault="005310D9" w:rsidP="005310D9">
      <w:pPr>
        <w:pStyle w:val="Listenabsatz"/>
        <w:numPr>
          <w:ilvl w:val="0"/>
          <w:numId w:val="13"/>
        </w:numPr>
        <w:spacing w:after="160" w:line="259" w:lineRule="auto"/>
        <w:rPr>
          <w:rFonts w:ascii="Arial" w:hAnsi="Arial" w:cs="Arial"/>
          <w:color w:val="000000"/>
          <w:sz w:val="24"/>
          <w:szCs w:val="24"/>
        </w:rPr>
      </w:pPr>
      <w:r w:rsidRPr="005310D9">
        <w:rPr>
          <w:rFonts w:ascii="Arial" w:hAnsi="Arial" w:cs="Arial"/>
          <w:color w:val="000000"/>
          <w:sz w:val="24"/>
          <w:szCs w:val="24"/>
        </w:rPr>
        <w:t>Die Kündigung muss schriftlich erfolgen.</w:t>
      </w:r>
      <w:r>
        <w:rPr>
          <w:rFonts w:ascii="Arial" w:hAnsi="Arial" w:cs="Arial"/>
          <w:color w:val="000000"/>
          <w:sz w:val="24"/>
          <w:szCs w:val="24"/>
        </w:rPr>
        <w:t xml:space="preserve"> </w:t>
      </w:r>
      <w:r w:rsidRPr="005310D9">
        <w:rPr>
          <w:rFonts w:ascii="Arial" w:hAnsi="Arial" w:cs="Arial"/>
          <w:color w:val="000000"/>
          <w:sz w:val="24"/>
          <w:szCs w:val="24"/>
        </w:rPr>
        <w:t>Im Übrigen sind die gesetzlichen Vorschriften zu beachten.</w:t>
      </w:r>
    </w:p>
    <w:p w:rsidR="005310D9" w:rsidRDefault="005310D9" w:rsidP="005310D9">
      <w:pPr>
        <w:spacing w:after="160" w:line="259" w:lineRule="auto"/>
        <w:rPr>
          <w:rFonts w:ascii="Arial" w:hAnsi="Arial" w:cs="Arial"/>
          <w:color w:val="000000"/>
          <w:sz w:val="24"/>
          <w:szCs w:val="24"/>
        </w:rPr>
      </w:pPr>
    </w:p>
    <w:p w:rsidR="005310D9" w:rsidRDefault="005310D9" w:rsidP="005310D9">
      <w:pPr>
        <w:spacing w:after="0" w:line="240" w:lineRule="auto"/>
        <w:jc w:val="center"/>
        <w:rPr>
          <w:rFonts w:ascii="Arial" w:hAnsi="Arial" w:cs="Arial"/>
          <w:b/>
          <w:i/>
          <w:sz w:val="24"/>
          <w:szCs w:val="24"/>
        </w:rPr>
      </w:pPr>
      <w:r>
        <w:rPr>
          <w:rFonts w:ascii="Arial" w:hAnsi="Arial" w:cs="Arial"/>
          <w:b/>
          <w:i/>
          <w:sz w:val="24"/>
          <w:szCs w:val="24"/>
        </w:rPr>
        <w:t>§ 7</w:t>
      </w:r>
      <w:r w:rsidRPr="00C50134">
        <w:rPr>
          <w:rFonts w:ascii="Arial" w:hAnsi="Arial" w:cs="Arial"/>
          <w:b/>
          <w:i/>
          <w:sz w:val="24"/>
          <w:szCs w:val="24"/>
        </w:rPr>
        <w:t xml:space="preserve"> </w:t>
      </w:r>
      <w:r>
        <w:rPr>
          <w:rFonts w:ascii="Arial" w:hAnsi="Arial" w:cs="Arial"/>
          <w:b/>
          <w:i/>
          <w:sz w:val="24"/>
          <w:szCs w:val="24"/>
        </w:rPr>
        <w:t>Ersatzuntermieter</w:t>
      </w:r>
    </w:p>
    <w:p w:rsidR="005310D9" w:rsidRPr="005310D9" w:rsidRDefault="005310D9" w:rsidP="005310D9">
      <w:pPr>
        <w:spacing w:after="160" w:line="259" w:lineRule="auto"/>
        <w:rPr>
          <w:rFonts w:ascii="Arial" w:hAnsi="Arial" w:cs="Arial"/>
          <w:color w:val="000000"/>
          <w:sz w:val="24"/>
          <w:szCs w:val="24"/>
        </w:rPr>
      </w:pPr>
      <w:r w:rsidRPr="00F510F4">
        <w:rPr>
          <w:rFonts w:ascii="Arial" w:hAnsi="Arial" w:cs="Arial"/>
          <w:b/>
          <w:i/>
          <w:sz w:val="24"/>
          <w:szCs w:val="24"/>
        </w:rPr>
        <w:t>___________________________________________________________________</w:t>
      </w:r>
    </w:p>
    <w:p w:rsidR="00834EC3" w:rsidRPr="00834EC3" w:rsidRDefault="00834EC3" w:rsidP="00834EC3">
      <w:pPr>
        <w:spacing w:after="160" w:line="259" w:lineRule="auto"/>
        <w:rPr>
          <w:rFonts w:ascii="Arial" w:hAnsi="Arial" w:cs="Arial"/>
          <w:color w:val="000000"/>
          <w:sz w:val="24"/>
          <w:szCs w:val="24"/>
        </w:rPr>
      </w:pPr>
    </w:p>
    <w:p w:rsidR="00834EC3" w:rsidRDefault="005310D9" w:rsidP="000E04C8">
      <w:pPr>
        <w:spacing w:after="160" w:line="259" w:lineRule="auto"/>
        <w:rPr>
          <w:rFonts w:ascii="Arial" w:hAnsi="Arial" w:cs="Arial"/>
          <w:sz w:val="24"/>
          <w:szCs w:val="24"/>
        </w:rPr>
      </w:pPr>
      <w:r w:rsidRPr="005310D9">
        <w:rPr>
          <w:rFonts w:ascii="Arial" w:hAnsi="Arial" w:cs="Arial"/>
          <w:sz w:val="24"/>
          <w:szCs w:val="24"/>
        </w:rPr>
        <w:t>Der Untermieter ist berechtigt, den Untermietvertrag vorzeitig unter Einhaltung der gesetzlichen Frist -</w:t>
      </w:r>
      <w:r>
        <w:rPr>
          <w:rFonts w:ascii="Arial" w:hAnsi="Arial" w:cs="Arial"/>
          <w:sz w:val="24"/>
          <w:szCs w:val="24"/>
        </w:rPr>
        <w:t xml:space="preserve"> </w:t>
      </w:r>
      <w:r w:rsidRPr="005310D9">
        <w:rPr>
          <w:rFonts w:ascii="Arial" w:hAnsi="Arial" w:cs="Arial"/>
          <w:sz w:val="24"/>
          <w:szCs w:val="24"/>
        </w:rPr>
        <w:t>das ist am dritten Werktag eines Kalendermonats für den Ablauf des übernächsten Monats -</w:t>
      </w:r>
      <w:r>
        <w:rPr>
          <w:rFonts w:ascii="Arial" w:hAnsi="Arial" w:cs="Arial"/>
          <w:sz w:val="24"/>
          <w:szCs w:val="24"/>
        </w:rPr>
        <w:t xml:space="preserve"> </w:t>
      </w:r>
      <w:r w:rsidRPr="005310D9">
        <w:rPr>
          <w:rFonts w:ascii="Arial" w:hAnsi="Arial" w:cs="Arial"/>
          <w:sz w:val="24"/>
          <w:szCs w:val="24"/>
        </w:rPr>
        <w:t>zu kündigen, wenn er dem Hauptmieter mindestens drei wirtschaftliche und persönlich zuverlässige und, soweit erforderlich, zum Bezug der Wohnung berechtigte Ersatzuntermieter vorschlägt, die bereit sind, in den Untermietvertrag für den Rest der Mietdauer (siehe § 4) einzutreten, und wenn der Hauptmieter oder der Vermieter sich weigert, einen der benannten Ersatzmieter in den Untermietvertrag eintreten zu lassen.</w:t>
      </w:r>
    </w:p>
    <w:p w:rsidR="005310D9" w:rsidRDefault="005310D9" w:rsidP="000E04C8">
      <w:pPr>
        <w:spacing w:after="160" w:line="259" w:lineRule="auto"/>
        <w:rPr>
          <w:rFonts w:ascii="Arial" w:hAnsi="Arial" w:cs="Arial"/>
          <w:sz w:val="24"/>
          <w:szCs w:val="24"/>
        </w:rPr>
      </w:pPr>
    </w:p>
    <w:p w:rsidR="005310D9" w:rsidRDefault="005310D9" w:rsidP="005310D9">
      <w:pPr>
        <w:spacing w:after="0" w:line="240" w:lineRule="auto"/>
        <w:jc w:val="center"/>
        <w:rPr>
          <w:rFonts w:ascii="Arial" w:hAnsi="Arial" w:cs="Arial"/>
          <w:b/>
          <w:i/>
          <w:sz w:val="24"/>
          <w:szCs w:val="24"/>
        </w:rPr>
      </w:pPr>
      <w:r>
        <w:rPr>
          <w:rFonts w:ascii="Arial" w:hAnsi="Arial" w:cs="Arial"/>
          <w:b/>
          <w:i/>
          <w:sz w:val="24"/>
          <w:szCs w:val="24"/>
        </w:rPr>
        <w:t>§ 8</w:t>
      </w:r>
      <w:r w:rsidRPr="00C50134">
        <w:rPr>
          <w:rFonts w:ascii="Arial" w:hAnsi="Arial" w:cs="Arial"/>
          <w:b/>
          <w:i/>
          <w:sz w:val="24"/>
          <w:szCs w:val="24"/>
        </w:rPr>
        <w:t xml:space="preserve"> </w:t>
      </w:r>
      <w:r w:rsidRPr="005310D9">
        <w:rPr>
          <w:rFonts w:ascii="Arial" w:hAnsi="Arial" w:cs="Arial"/>
          <w:b/>
          <w:i/>
          <w:sz w:val="24"/>
          <w:szCs w:val="24"/>
        </w:rPr>
        <w:t>Überlassung der Mietsache an Dritte -Unteruntervermietung</w:t>
      </w:r>
    </w:p>
    <w:p w:rsidR="005310D9" w:rsidRPr="005310D9" w:rsidRDefault="005310D9" w:rsidP="005310D9">
      <w:pPr>
        <w:spacing w:after="160" w:line="259" w:lineRule="auto"/>
        <w:rPr>
          <w:rFonts w:ascii="Arial" w:hAnsi="Arial" w:cs="Arial"/>
          <w:color w:val="000000"/>
          <w:sz w:val="24"/>
          <w:szCs w:val="24"/>
        </w:rPr>
      </w:pPr>
      <w:r w:rsidRPr="00F510F4">
        <w:rPr>
          <w:rFonts w:ascii="Arial" w:hAnsi="Arial" w:cs="Arial"/>
          <w:b/>
          <w:i/>
          <w:sz w:val="24"/>
          <w:szCs w:val="24"/>
        </w:rPr>
        <w:t>___________________________________________________________________</w:t>
      </w:r>
    </w:p>
    <w:p w:rsidR="005310D9" w:rsidRDefault="005310D9" w:rsidP="000E04C8">
      <w:pPr>
        <w:spacing w:after="160" w:line="259" w:lineRule="auto"/>
        <w:rPr>
          <w:rFonts w:ascii="Arial" w:hAnsi="Arial" w:cs="Arial"/>
          <w:sz w:val="24"/>
          <w:szCs w:val="24"/>
        </w:rPr>
      </w:pPr>
    </w:p>
    <w:p w:rsidR="005310D9" w:rsidRDefault="005310D9" w:rsidP="000E04C8">
      <w:pPr>
        <w:spacing w:after="160" w:line="259" w:lineRule="auto"/>
        <w:rPr>
          <w:rFonts w:ascii="Arial" w:hAnsi="Arial" w:cs="Arial"/>
          <w:sz w:val="24"/>
          <w:szCs w:val="24"/>
        </w:rPr>
      </w:pPr>
      <w:r w:rsidRPr="005310D9">
        <w:rPr>
          <w:rFonts w:ascii="Arial" w:hAnsi="Arial" w:cs="Arial"/>
          <w:sz w:val="24"/>
          <w:szCs w:val="24"/>
        </w:rPr>
        <w:t xml:space="preserve">Eine weitere Untervermietung der Mietsache durch den </w:t>
      </w:r>
      <w:r w:rsidR="00A15C39">
        <w:rPr>
          <w:rFonts w:ascii="Arial" w:hAnsi="Arial" w:cs="Arial"/>
          <w:sz w:val="24"/>
          <w:szCs w:val="24"/>
        </w:rPr>
        <w:t>Untermieter ist nicht gestattet und bedarf in jedem Fall die schriftliche Zustimmung vom Hauptmieter.</w:t>
      </w:r>
    </w:p>
    <w:p w:rsidR="005310D9" w:rsidRDefault="005310D9" w:rsidP="000E04C8">
      <w:pPr>
        <w:spacing w:after="160" w:line="259" w:lineRule="auto"/>
        <w:rPr>
          <w:rFonts w:ascii="Arial" w:hAnsi="Arial" w:cs="Arial"/>
          <w:sz w:val="24"/>
          <w:szCs w:val="24"/>
        </w:rPr>
      </w:pPr>
    </w:p>
    <w:p w:rsidR="005310D9" w:rsidRDefault="005310D9" w:rsidP="005310D9">
      <w:pPr>
        <w:spacing w:after="160" w:line="259" w:lineRule="auto"/>
        <w:jc w:val="center"/>
        <w:rPr>
          <w:rFonts w:ascii="Arial" w:hAnsi="Arial" w:cs="Arial"/>
          <w:b/>
          <w:i/>
          <w:sz w:val="24"/>
          <w:szCs w:val="24"/>
        </w:rPr>
      </w:pPr>
      <w:r w:rsidRPr="005310D9">
        <w:rPr>
          <w:rFonts w:ascii="Arial" w:hAnsi="Arial" w:cs="Arial"/>
          <w:b/>
          <w:i/>
          <w:sz w:val="24"/>
          <w:szCs w:val="24"/>
        </w:rPr>
        <w:t>§ 9 Verweis auf den Hauptmietvertrag</w:t>
      </w:r>
    </w:p>
    <w:p w:rsidR="005310D9" w:rsidRPr="005310D9" w:rsidRDefault="005310D9" w:rsidP="005310D9">
      <w:pPr>
        <w:spacing w:after="160" w:line="259" w:lineRule="auto"/>
        <w:rPr>
          <w:rFonts w:ascii="Arial" w:hAnsi="Arial" w:cs="Arial"/>
          <w:color w:val="000000"/>
          <w:sz w:val="24"/>
          <w:szCs w:val="24"/>
        </w:rPr>
      </w:pPr>
      <w:r w:rsidRPr="00F510F4">
        <w:rPr>
          <w:rFonts w:ascii="Arial" w:hAnsi="Arial" w:cs="Arial"/>
          <w:b/>
          <w:i/>
          <w:sz w:val="24"/>
          <w:szCs w:val="24"/>
        </w:rPr>
        <w:t>___________________________________________________________________</w:t>
      </w:r>
    </w:p>
    <w:p w:rsidR="005310D9" w:rsidRDefault="005310D9" w:rsidP="000E04C8">
      <w:pPr>
        <w:spacing w:after="160" w:line="259" w:lineRule="auto"/>
        <w:rPr>
          <w:rFonts w:ascii="Arial" w:hAnsi="Arial" w:cs="Arial"/>
          <w:sz w:val="24"/>
          <w:szCs w:val="24"/>
        </w:rPr>
      </w:pPr>
    </w:p>
    <w:p w:rsidR="005310D9" w:rsidRDefault="005310D9" w:rsidP="000E04C8">
      <w:pPr>
        <w:spacing w:after="160" w:line="259" w:lineRule="auto"/>
        <w:rPr>
          <w:rFonts w:ascii="Arial" w:hAnsi="Arial" w:cs="Arial"/>
          <w:sz w:val="24"/>
          <w:szCs w:val="24"/>
        </w:rPr>
      </w:pPr>
      <w:r>
        <w:rPr>
          <w:rFonts w:ascii="Arial" w:hAnsi="Arial" w:cs="Arial"/>
          <w:sz w:val="24"/>
          <w:szCs w:val="24"/>
        </w:rPr>
        <w:t>Folgende Bestimmungen</w:t>
      </w:r>
      <w:r w:rsidRPr="005310D9">
        <w:rPr>
          <w:rFonts w:ascii="Arial" w:hAnsi="Arial" w:cs="Arial"/>
          <w:sz w:val="24"/>
          <w:szCs w:val="24"/>
        </w:rPr>
        <w:t xml:space="preserve"> des Hauptmietvertrages gelten im Verhältnis</w:t>
      </w:r>
      <w:r>
        <w:rPr>
          <w:rFonts w:ascii="Arial" w:hAnsi="Arial" w:cs="Arial"/>
          <w:sz w:val="24"/>
          <w:szCs w:val="24"/>
        </w:rPr>
        <w:t xml:space="preserve"> zwischen   Hauptmieter und Untermieter.</w:t>
      </w:r>
    </w:p>
    <w:p w:rsidR="005310D9" w:rsidRDefault="005310D9" w:rsidP="000E04C8">
      <w:pPr>
        <w:spacing w:after="160" w:line="259" w:lineRule="auto"/>
        <w:rPr>
          <w:rFonts w:ascii="Arial" w:hAnsi="Arial" w:cs="Arial"/>
          <w:sz w:val="24"/>
          <w:szCs w:val="24"/>
        </w:rPr>
      </w:pPr>
      <w:r>
        <w:rPr>
          <w:rFonts w:ascii="Arial" w:hAnsi="Arial" w:cs="Arial"/>
          <w:sz w:val="24"/>
          <w:szCs w:val="24"/>
        </w:rPr>
        <w:t>Der Umfang und die Bestandteile des Hauptmietvertrages sind bekannt und werden auch vom Untermieter akzeptiert. Das betrifft vor allem vertragliche Regelungen zu:</w:t>
      </w:r>
    </w:p>
    <w:p w:rsidR="005310D9" w:rsidRDefault="005310D9" w:rsidP="000E04C8">
      <w:pPr>
        <w:spacing w:after="160" w:line="259" w:lineRule="auto"/>
        <w:rPr>
          <w:rFonts w:ascii="Arial" w:hAnsi="Arial" w:cs="Arial"/>
          <w:sz w:val="24"/>
          <w:szCs w:val="24"/>
        </w:rPr>
      </w:pPr>
    </w:p>
    <w:p w:rsidR="005310D9" w:rsidRPr="005310D9" w:rsidRDefault="005310D9" w:rsidP="005310D9">
      <w:pPr>
        <w:pStyle w:val="Listenabsatz"/>
        <w:numPr>
          <w:ilvl w:val="0"/>
          <w:numId w:val="14"/>
        </w:numPr>
        <w:spacing w:after="160" w:line="259" w:lineRule="auto"/>
        <w:rPr>
          <w:rFonts w:ascii="Arial" w:hAnsi="Arial" w:cs="Arial"/>
          <w:sz w:val="24"/>
          <w:szCs w:val="24"/>
        </w:rPr>
      </w:pPr>
      <w:r w:rsidRPr="005310D9">
        <w:rPr>
          <w:rFonts w:ascii="Arial" w:hAnsi="Arial" w:cs="Arial"/>
          <w:sz w:val="24"/>
          <w:szCs w:val="24"/>
        </w:rPr>
        <w:t>Schönheitsreparaturen</w:t>
      </w:r>
    </w:p>
    <w:p w:rsidR="005310D9" w:rsidRPr="005310D9" w:rsidRDefault="005310D9" w:rsidP="005310D9">
      <w:pPr>
        <w:pStyle w:val="Listenabsatz"/>
        <w:numPr>
          <w:ilvl w:val="0"/>
          <w:numId w:val="14"/>
        </w:numPr>
        <w:spacing w:after="160" w:line="259" w:lineRule="auto"/>
        <w:rPr>
          <w:rFonts w:ascii="Arial" w:hAnsi="Arial" w:cs="Arial"/>
          <w:sz w:val="24"/>
          <w:szCs w:val="24"/>
        </w:rPr>
      </w:pPr>
      <w:r w:rsidRPr="005310D9">
        <w:rPr>
          <w:rFonts w:ascii="Arial" w:hAnsi="Arial" w:cs="Arial"/>
          <w:sz w:val="24"/>
          <w:szCs w:val="24"/>
        </w:rPr>
        <w:t>Bagatellschäden</w:t>
      </w:r>
    </w:p>
    <w:p w:rsidR="005310D9" w:rsidRPr="005310D9" w:rsidRDefault="005310D9" w:rsidP="005310D9">
      <w:pPr>
        <w:pStyle w:val="Listenabsatz"/>
        <w:numPr>
          <w:ilvl w:val="0"/>
          <w:numId w:val="14"/>
        </w:numPr>
        <w:spacing w:after="160" w:line="259" w:lineRule="auto"/>
        <w:rPr>
          <w:rFonts w:ascii="Arial" w:hAnsi="Arial" w:cs="Arial"/>
          <w:sz w:val="24"/>
          <w:szCs w:val="24"/>
        </w:rPr>
      </w:pPr>
      <w:r w:rsidRPr="005310D9">
        <w:rPr>
          <w:rFonts w:ascii="Arial" w:hAnsi="Arial" w:cs="Arial"/>
          <w:sz w:val="24"/>
          <w:szCs w:val="24"/>
        </w:rPr>
        <w:lastRenderedPageBreak/>
        <w:t>Aufrechnung und Zurückbehaltung von Mietzahlungen</w:t>
      </w:r>
    </w:p>
    <w:p w:rsidR="005310D9" w:rsidRPr="005310D9" w:rsidRDefault="005310D9" w:rsidP="005310D9">
      <w:pPr>
        <w:pStyle w:val="Listenabsatz"/>
        <w:numPr>
          <w:ilvl w:val="0"/>
          <w:numId w:val="14"/>
        </w:numPr>
        <w:spacing w:after="160" w:line="259" w:lineRule="auto"/>
        <w:rPr>
          <w:rFonts w:ascii="Arial" w:hAnsi="Arial" w:cs="Arial"/>
          <w:sz w:val="24"/>
          <w:szCs w:val="24"/>
        </w:rPr>
      </w:pPr>
      <w:r w:rsidRPr="005310D9">
        <w:rPr>
          <w:rFonts w:ascii="Arial" w:hAnsi="Arial" w:cs="Arial"/>
          <w:sz w:val="24"/>
          <w:szCs w:val="24"/>
        </w:rPr>
        <w:t>Benutzung der Mietsache</w:t>
      </w:r>
    </w:p>
    <w:p w:rsidR="005310D9" w:rsidRPr="005310D9" w:rsidRDefault="005310D9" w:rsidP="005310D9">
      <w:pPr>
        <w:pStyle w:val="Listenabsatz"/>
        <w:numPr>
          <w:ilvl w:val="0"/>
          <w:numId w:val="14"/>
        </w:numPr>
        <w:spacing w:after="160" w:line="259" w:lineRule="auto"/>
        <w:rPr>
          <w:rFonts w:ascii="Arial" w:hAnsi="Arial" w:cs="Arial"/>
          <w:sz w:val="24"/>
          <w:szCs w:val="24"/>
        </w:rPr>
      </w:pPr>
      <w:r w:rsidRPr="005310D9">
        <w:rPr>
          <w:rFonts w:ascii="Arial" w:hAnsi="Arial" w:cs="Arial"/>
          <w:sz w:val="24"/>
          <w:szCs w:val="24"/>
        </w:rPr>
        <w:t>Haushaltsmaschinen</w:t>
      </w:r>
    </w:p>
    <w:p w:rsidR="005310D9" w:rsidRPr="005310D9" w:rsidRDefault="005310D9" w:rsidP="005310D9">
      <w:pPr>
        <w:pStyle w:val="Listenabsatz"/>
        <w:numPr>
          <w:ilvl w:val="0"/>
          <w:numId w:val="14"/>
        </w:numPr>
        <w:spacing w:after="160" w:line="259" w:lineRule="auto"/>
        <w:rPr>
          <w:rFonts w:ascii="Arial" w:hAnsi="Arial" w:cs="Arial"/>
          <w:sz w:val="24"/>
          <w:szCs w:val="24"/>
        </w:rPr>
      </w:pPr>
      <w:r w:rsidRPr="005310D9">
        <w:rPr>
          <w:rFonts w:ascii="Arial" w:hAnsi="Arial" w:cs="Arial"/>
          <w:sz w:val="24"/>
          <w:szCs w:val="24"/>
        </w:rPr>
        <w:t>Nebenpflichten  aus  dem  Mietvertrag  (insbesondere  pflegliche  Behandlung  der  Mietsache</w:t>
      </w:r>
    </w:p>
    <w:p w:rsidR="005310D9" w:rsidRPr="005310D9" w:rsidRDefault="005310D9" w:rsidP="005310D9">
      <w:pPr>
        <w:pStyle w:val="Listenabsatz"/>
        <w:numPr>
          <w:ilvl w:val="0"/>
          <w:numId w:val="14"/>
        </w:numPr>
        <w:spacing w:after="160" w:line="259" w:lineRule="auto"/>
        <w:rPr>
          <w:rFonts w:ascii="Arial" w:hAnsi="Arial" w:cs="Arial"/>
          <w:sz w:val="24"/>
          <w:szCs w:val="24"/>
        </w:rPr>
      </w:pPr>
      <w:r w:rsidRPr="005310D9">
        <w:rPr>
          <w:rFonts w:ascii="Arial" w:hAnsi="Arial" w:cs="Arial"/>
          <w:sz w:val="24"/>
          <w:szCs w:val="24"/>
        </w:rPr>
        <w:t>Verfahren  bei Mängeln der Mietsache</w:t>
      </w:r>
    </w:p>
    <w:p w:rsidR="005310D9" w:rsidRDefault="005310D9" w:rsidP="005310D9">
      <w:pPr>
        <w:pStyle w:val="Listenabsatz"/>
        <w:numPr>
          <w:ilvl w:val="0"/>
          <w:numId w:val="14"/>
        </w:numPr>
        <w:spacing w:after="160" w:line="259" w:lineRule="auto"/>
        <w:rPr>
          <w:rFonts w:ascii="Arial" w:hAnsi="Arial" w:cs="Arial"/>
          <w:sz w:val="24"/>
          <w:szCs w:val="24"/>
        </w:rPr>
      </w:pPr>
      <w:r w:rsidRPr="005310D9">
        <w:rPr>
          <w:rFonts w:ascii="Arial" w:hAnsi="Arial" w:cs="Arial"/>
          <w:sz w:val="24"/>
          <w:szCs w:val="24"/>
        </w:rPr>
        <w:t>Hausordnung</w:t>
      </w:r>
    </w:p>
    <w:p w:rsidR="00A06C8E" w:rsidRDefault="00A06C8E" w:rsidP="00A06C8E">
      <w:pPr>
        <w:spacing w:after="160" w:line="259" w:lineRule="auto"/>
        <w:rPr>
          <w:rFonts w:ascii="Arial" w:hAnsi="Arial" w:cs="Arial"/>
          <w:sz w:val="24"/>
          <w:szCs w:val="24"/>
        </w:rPr>
      </w:pPr>
    </w:p>
    <w:p w:rsidR="00A06C8E" w:rsidRDefault="00A06C8E" w:rsidP="00A06C8E">
      <w:pPr>
        <w:spacing w:after="160" w:line="259" w:lineRule="auto"/>
        <w:jc w:val="center"/>
        <w:rPr>
          <w:rFonts w:ascii="Arial" w:hAnsi="Arial" w:cs="Arial"/>
          <w:b/>
          <w:i/>
          <w:sz w:val="24"/>
          <w:szCs w:val="24"/>
        </w:rPr>
      </w:pPr>
      <w:r w:rsidRPr="005310D9">
        <w:rPr>
          <w:rFonts w:ascii="Arial" w:hAnsi="Arial" w:cs="Arial"/>
          <w:b/>
          <w:i/>
          <w:sz w:val="24"/>
          <w:szCs w:val="24"/>
        </w:rPr>
        <w:t xml:space="preserve">§ </w:t>
      </w:r>
      <w:r w:rsidRPr="00A06C8E">
        <w:rPr>
          <w:rFonts w:ascii="Arial" w:hAnsi="Arial" w:cs="Arial"/>
          <w:b/>
          <w:i/>
          <w:sz w:val="24"/>
          <w:szCs w:val="24"/>
        </w:rPr>
        <w:t>10 Zugangsberechtigung</w:t>
      </w:r>
    </w:p>
    <w:p w:rsidR="00A06C8E" w:rsidRDefault="00A06C8E" w:rsidP="00A06C8E">
      <w:pPr>
        <w:spacing w:after="160" w:line="259" w:lineRule="auto"/>
        <w:rPr>
          <w:rFonts w:ascii="Arial" w:hAnsi="Arial" w:cs="Arial"/>
          <w:sz w:val="24"/>
          <w:szCs w:val="24"/>
        </w:rPr>
      </w:pPr>
      <w:r w:rsidRPr="00F510F4">
        <w:rPr>
          <w:rFonts w:ascii="Arial" w:hAnsi="Arial" w:cs="Arial"/>
          <w:b/>
          <w:i/>
          <w:sz w:val="24"/>
          <w:szCs w:val="24"/>
        </w:rPr>
        <w:t>___________________________________________________________________</w:t>
      </w:r>
    </w:p>
    <w:p w:rsidR="00A06C8E" w:rsidRDefault="00A06C8E" w:rsidP="00A06C8E">
      <w:pPr>
        <w:spacing w:after="160" w:line="259" w:lineRule="auto"/>
        <w:rPr>
          <w:rFonts w:ascii="Arial" w:hAnsi="Arial" w:cs="Arial"/>
          <w:sz w:val="24"/>
          <w:szCs w:val="24"/>
        </w:rPr>
      </w:pPr>
    </w:p>
    <w:p w:rsidR="00A06C8E" w:rsidRPr="00A06C8E" w:rsidRDefault="00A06C8E" w:rsidP="00A06C8E">
      <w:pPr>
        <w:pStyle w:val="Listenabsatz"/>
        <w:numPr>
          <w:ilvl w:val="0"/>
          <w:numId w:val="15"/>
        </w:numPr>
        <w:spacing w:after="160" w:line="259" w:lineRule="auto"/>
        <w:rPr>
          <w:rFonts w:ascii="Arial" w:hAnsi="Arial" w:cs="Arial"/>
          <w:sz w:val="24"/>
          <w:szCs w:val="24"/>
        </w:rPr>
      </w:pPr>
      <w:r w:rsidRPr="00A06C8E">
        <w:rPr>
          <w:rFonts w:ascii="Arial" w:hAnsi="Arial" w:cs="Arial"/>
          <w:sz w:val="24"/>
          <w:szCs w:val="24"/>
        </w:rPr>
        <w:t>Der Hauptmieter, der Vermieter oder von diesen Beauftragte dürfen die Mietsache zur Prüfung ihres Zustandes oder zum Ablesen von Messgeräten in angemessenen Abständen und nach rechtzeitiger Ankündigung betreten. Auf eine persönliche Verhinderung des Untermieters ist Rücksicht zu nehmen.</w:t>
      </w:r>
    </w:p>
    <w:p w:rsidR="00A06C8E" w:rsidRPr="00A06C8E" w:rsidRDefault="00A06C8E" w:rsidP="00A06C8E">
      <w:pPr>
        <w:spacing w:after="160" w:line="259" w:lineRule="auto"/>
        <w:rPr>
          <w:rFonts w:ascii="Arial" w:hAnsi="Arial" w:cs="Arial"/>
          <w:sz w:val="24"/>
          <w:szCs w:val="24"/>
        </w:rPr>
      </w:pPr>
    </w:p>
    <w:p w:rsidR="00A06C8E" w:rsidRPr="00A06C8E" w:rsidRDefault="00A06C8E" w:rsidP="00A06C8E">
      <w:pPr>
        <w:pStyle w:val="Listenabsatz"/>
        <w:numPr>
          <w:ilvl w:val="0"/>
          <w:numId w:val="15"/>
        </w:numPr>
        <w:spacing w:after="160" w:line="259" w:lineRule="auto"/>
        <w:rPr>
          <w:rFonts w:ascii="Arial" w:hAnsi="Arial" w:cs="Arial"/>
          <w:sz w:val="24"/>
          <w:szCs w:val="24"/>
        </w:rPr>
      </w:pPr>
      <w:r w:rsidRPr="00A06C8E">
        <w:rPr>
          <w:rFonts w:ascii="Arial" w:hAnsi="Arial" w:cs="Arial"/>
          <w:sz w:val="24"/>
          <w:szCs w:val="24"/>
        </w:rPr>
        <w:t>Bei längerer Abwesenheit hat der Untermieter sicherzustellen, dass die Rechte des Hauptmieters nach Absatz 1 ausgeübt werden können.</w:t>
      </w:r>
    </w:p>
    <w:p w:rsidR="005310D9" w:rsidRDefault="005310D9" w:rsidP="000E04C8">
      <w:pPr>
        <w:spacing w:after="160" w:line="259" w:lineRule="auto"/>
        <w:rPr>
          <w:rFonts w:ascii="Arial" w:hAnsi="Arial" w:cs="Arial"/>
          <w:sz w:val="24"/>
          <w:szCs w:val="24"/>
        </w:rPr>
      </w:pPr>
    </w:p>
    <w:p w:rsidR="00A06C8E" w:rsidRDefault="00A06C8E" w:rsidP="00A06C8E">
      <w:pPr>
        <w:spacing w:after="160" w:line="259" w:lineRule="auto"/>
        <w:jc w:val="center"/>
        <w:rPr>
          <w:rFonts w:ascii="Arial" w:hAnsi="Arial" w:cs="Arial"/>
          <w:b/>
          <w:i/>
          <w:sz w:val="24"/>
          <w:szCs w:val="24"/>
        </w:rPr>
      </w:pPr>
      <w:r w:rsidRPr="005310D9">
        <w:rPr>
          <w:rFonts w:ascii="Arial" w:hAnsi="Arial" w:cs="Arial"/>
          <w:b/>
          <w:i/>
          <w:sz w:val="24"/>
          <w:szCs w:val="24"/>
        </w:rPr>
        <w:t xml:space="preserve">§ </w:t>
      </w:r>
      <w:r w:rsidRPr="00A06C8E">
        <w:rPr>
          <w:rFonts w:ascii="Arial" w:hAnsi="Arial" w:cs="Arial"/>
          <w:b/>
          <w:i/>
          <w:sz w:val="24"/>
          <w:szCs w:val="24"/>
        </w:rPr>
        <w:t>11 Rückgabe der Mietsache</w:t>
      </w:r>
    </w:p>
    <w:p w:rsidR="005310D9" w:rsidRDefault="00A06C8E" w:rsidP="00A06C8E">
      <w:pPr>
        <w:spacing w:after="160" w:line="259" w:lineRule="auto"/>
        <w:rPr>
          <w:rFonts w:ascii="Arial" w:hAnsi="Arial" w:cs="Arial"/>
          <w:sz w:val="24"/>
          <w:szCs w:val="24"/>
        </w:rPr>
      </w:pPr>
      <w:r w:rsidRPr="00F510F4">
        <w:rPr>
          <w:rFonts w:ascii="Arial" w:hAnsi="Arial" w:cs="Arial"/>
          <w:b/>
          <w:i/>
          <w:sz w:val="24"/>
          <w:szCs w:val="24"/>
        </w:rPr>
        <w:t>___________________________________________________________________</w:t>
      </w:r>
    </w:p>
    <w:p w:rsidR="00A06C8E" w:rsidRDefault="00A06C8E" w:rsidP="000E04C8">
      <w:pPr>
        <w:spacing w:after="160" w:line="259" w:lineRule="auto"/>
        <w:rPr>
          <w:rFonts w:ascii="Arial" w:hAnsi="Arial" w:cs="Arial"/>
          <w:sz w:val="24"/>
          <w:szCs w:val="24"/>
        </w:rPr>
      </w:pPr>
    </w:p>
    <w:p w:rsidR="00A06C8E" w:rsidRPr="00A06C8E" w:rsidRDefault="00A06C8E" w:rsidP="00A05A19">
      <w:pPr>
        <w:pStyle w:val="Listenabsatz"/>
        <w:numPr>
          <w:ilvl w:val="0"/>
          <w:numId w:val="16"/>
        </w:numPr>
        <w:spacing w:after="160" w:line="259" w:lineRule="auto"/>
        <w:rPr>
          <w:rFonts w:ascii="Arial" w:hAnsi="Arial" w:cs="Arial"/>
          <w:sz w:val="20"/>
          <w:szCs w:val="20"/>
        </w:rPr>
      </w:pPr>
      <w:r w:rsidRPr="00A06C8E">
        <w:rPr>
          <w:rFonts w:ascii="Arial" w:hAnsi="Arial" w:cs="Arial"/>
          <w:sz w:val="24"/>
          <w:szCs w:val="24"/>
        </w:rPr>
        <w:t>Bei  Ende  des  Untermietvertrags  hat  der  Untermieter  die  Mietsache  vollständig  geräumt  und  sauber zurückzugeben.  Alle  Schlüssel,  auch  die  vom  Untermieter  selbst  besorgten  Schlüssel,  sind  dem Hauptmieter  zu  übergeben.  Der  Untermieter  haftet  für  alle  Schäden,  die  dem  Hauptmieter  oder  einem Mietnachfolger aus der Nichtbefolgung dieser Pflicht entstehen.</w:t>
      </w:r>
    </w:p>
    <w:p w:rsidR="00A06C8E" w:rsidRPr="00A06C8E" w:rsidRDefault="00A06C8E" w:rsidP="00A06C8E">
      <w:pPr>
        <w:spacing w:after="160" w:line="259" w:lineRule="auto"/>
        <w:rPr>
          <w:rFonts w:ascii="Arial" w:hAnsi="Arial" w:cs="Arial"/>
          <w:sz w:val="20"/>
          <w:szCs w:val="20"/>
        </w:rPr>
      </w:pPr>
    </w:p>
    <w:p w:rsidR="00A06C8E" w:rsidRDefault="00A06C8E" w:rsidP="00A05A19">
      <w:pPr>
        <w:pStyle w:val="Listenabsatz"/>
        <w:numPr>
          <w:ilvl w:val="0"/>
          <w:numId w:val="16"/>
        </w:numPr>
        <w:spacing w:after="160" w:line="259" w:lineRule="auto"/>
        <w:rPr>
          <w:rFonts w:ascii="Arial" w:hAnsi="Arial" w:cs="Arial"/>
          <w:sz w:val="24"/>
          <w:szCs w:val="24"/>
        </w:rPr>
      </w:pPr>
      <w:r w:rsidRPr="00A06C8E">
        <w:rPr>
          <w:rFonts w:ascii="Arial" w:hAnsi="Arial" w:cs="Arial"/>
          <w:sz w:val="24"/>
          <w:szCs w:val="24"/>
        </w:rPr>
        <w:t>Hat der Untermieter bauliche Veränderungen an der Mietsache vorgenommen oder sie mit Einrichtungen versehen, so ist er auf Verlangen des Hauptmieters verpflichtet, bei Ende des Mietvertrages auf seine Kosten den ursprünglichen Zustand wiederherzustellen, sofern nichts anderes schriftlich vereinbart ist.</w:t>
      </w:r>
    </w:p>
    <w:p w:rsidR="00A06C8E" w:rsidRDefault="00A06C8E" w:rsidP="00A06C8E">
      <w:pPr>
        <w:pStyle w:val="Listenabsatz"/>
        <w:rPr>
          <w:rFonts w:ascii="Arial" w:hAnsi="Arial" w:cs="Arial"/>
          <w:sz w:val="24"/>
          <w:szCs w:val="24"/>
        </w:rPr>
      </w:pPr>
    </w:p>
    <w:p w:rsidR="00A06C8E" w:rsidRPr="00A06C8E" w:rsidRDefault="00A06C8E" w:rsidP="00A06C8E">
      <w:pPr>
        <w:pStyle w:val="Listenabsatz"/>
        <w:rPr>
          <w:rFonts w:ascii="Arial" w:hAnsi="Arial" w:cs="Arial"/>
          <w:sz w:val="24"/>
          <w:szCs w:val="24"/>
        </w:rPr>
      </w:pPr>
    </w:p>
    <w:p w:rsidR="0024327C" w:rsidRDefault="0024327C" w:rsidP="00A06C8E">
      <w:pPr>
        <w:spacing w:after="160" w:line="259" w:lineRule="auto"/>
        <w:jc w:val="center"/>
        <w:rPr>
          <w:rFonts w:ascii="Arial" w:hAnsi="Arial" w:cs="Arial"/>
          <w:b/>
          <w:i/>
          <w:sz w:val="24"/>
          <w:szCs w:val="24"/>
        </w:rPr>
      </w:pPr>
    </w:p>
    <w:p w:rsidR="0024327C" w:rsidRDefault="0024327C">
      <w:pPr>
        <w:spacing w:after="160" w:line="259" w:lineRule="auto"/>
        <w:rPr>
          <w:rFonts w:ascii="Arial" w:hAnsi="Arial" w:cs="Arial"/>
          <w:b/>
          <w:i/>
          <w:sz w:val="24"/>
          <w:szCs w:val="24"/>
        </w:rPr>
      </w:pPr>
      <w:r>
        <w:rPr>
          <w:rFonts w:ascii="Arial" w:hAnsi="Arial" w:cs="Arial"/>
          <w:b/>
          <w:i/>
          <w:sz w:val="24"/>
          <w:szCs w:val="24"/>
        </w:rPr>
        <w:br w:type="page"/>
      </w:r>
    </w:p>
    <w:p w:rsidR="00A06C8E" w:rsidRDefault="00A06C8E" w:rsidP="00A06C8E">
      <w:pPr>
        <w:spacing w:after="160" w:line="259" w:lineRule="auto"/>
        <w:jc w:val="center"/>
        <w:rPr>
          <w:rFonts w:ascii="Arial" w:hAnsi="Arial" w:cs="Arial"/>
          <w:b/>
          <w:i/>
          <w:sz w:val="24"/>
          <w:szCs w:val="24"/>
        </w:rPr>
      </w:pPr>
      <w:r w:rsidRPr="005310D9">
        <w:rPr>
          <w:rFonts w:ascii="Arial" w:hAnsi="Arial" w:cs="Arial"/>
          <w:b/>
          <w:i/>
          <w:sz w:val="24"/>
          <w:szCs w:val="24"/>
        </w:rPr>
        <w:lastRenderedPageBreak/>
        <w:t xml:space="preserve">§ </w:t>
      </w:r>
      <w:r w:rsidRPr="00A06C8E">
        <w:rPr>
          <w:rFonts w:ascii="Arial" w:hAnsi="Arial" w:cs="Arial"/>
          <w:b/>
          <w:i/>
          <w:sz w:val="24"/>
          <w:szCs w:val="24"/>
        </w:rPr>
        <w:t>11 Rückgabe der Mietsache</w:t>
      </w:r>
    </w:p>
    <w:p w:rsidR="00A06C8E" w:rsidRDefault="00A06C8E" w:rsidP="00A06C8E">
      <w:pPr>
        <w:spacing w:after="160" w:line="259" w:lineRule="auto"/>
        <w:rPr>
          <w:rFonts w:ascii="Arial" w:hAnsi="Arial" w:cs="Arial"/>
          <w:sz w:val="24"/>
          <w:szCs w:val="24"/>
        </w:rPr>
      </w:pPr>
      <w:r w:rsidRPr="00F510F4">
        <w:rPr>
          <w:rFonts w:ascii="Arial" w:hAnsi="Arial" w:cs="Arial"/>
          <w:b/>
          <w:i/>
          <w:sz w:val="24"/>
          <w:szCs w:val="24"/>
        </w:rPr>
        <w:t>___________________________________________________________________</w:t>
      </w:r>
    </w:p>
    <w:p w:rsidR="00A06C8E" w:rsidRDefault="00A06C8E" w:rsidP="00A06C8E">
      <w:pPr>
        <w:spacing w:after="160" w:line="259" w:lineRule="auto"/>
        <w:rPr>
          <w:rFonts w:ascii="Arial" w:hAnsi="Arial" w:cs="Arial"/>
          <w:sz w:val="24"/>
          <w:szCs w:val="24"/>
        </w:rPr>
      </w:pPr>
    </w:p>
    <w:p w:rsidR="00A06C8E" w:rsidRDefault="00A06C8E" w:rsidP="00A06C8E">
      <w:pPr>
        <w:pStyle w:val="Listenabsatz"/>
        <w:numPr>
          <w:ilvl w:val="0"/>
          <w:numId w:val="17"/>
        </w:numPr>
        <w:spacing w:after="160" w:line="259" w:lineRule="auto"/>
        <w:rPr>
          <w:rFonts w:ascii="Arial" w:hAnsi="Arial" w:cs="Arial"/>
          <w:sz w:val="24"/>
          <w:szCs w:val="24"/>
        </w:rPr>
      </w:pPr>
      <w:r>
        <w:rPr>
          <w:rFonts w:ascii="Arial" w:hAnsi="Arial" w:cs="Arial"/>
          <w:sz w:val="24"/>
          <w:szCs w:val="24"/>
        </w:rPr>
        <w:t>Haben</w:t>
      </w:r>
      <w:r w:rsidRPr="00A06C8E">
        <w:rPr>
          <w:rFonts w:ascii="Arial" w:hAnsi="Arial" w:cs="Arial"/>
          <w:sz w:val="24"/>
          <w:szCs w:val="24"/>
        </w:rPr>
        <w:t xml:space="preserve"> mehrere Personen -</w:t>
      </w:r>
      <w:r>
        <w:rPr>
          <w:rFonts w:ascii="Arial" w:hAnsi="Arial" w:cs="Arial"/>
          <w:sz w:val="24"/>
          <w:szCs w:val="24"/>
        </w:rPr>
        <w:t xml:space="preserve"> </w:t>
      </w:r>
      <w:r w:rsidRPr="00A06C8E">
        <w:rPr>
          <w:rFonts w:ascii="Arial" w:hAnsi="Arial" w:cs="Arial"/>
          <w:sz w:val="24"/>
          <w:szCs w:val="24"/>
        </w:rPr>
        <w:t>z.B.</w:t>
      </w:r>
      <w:r>
        <w:rPr>
          <w:rFonts w:ascii="Arial" w:hAnsi="Arial" w:cs="Arial"/>
          <w:sz w:val="24"/>
          <w:szCs w:val="24"/>
        </w:rPr>
        <w:t xml:space="preserve"> Ehegatten </w:t>
      </w:r>
      <w:r w:rsidRPr="00A06C8E">
        <w:rPr>
          <w:rFonts w:ascii="Arial" w:hAnsi="Arial" w:cs="Arial"/>
          <w:sz w:val="24"/>
          <w:szCs w:val="24"/>
        </w:rPr>
        <w:t>gemietet,</w:t>
      </w:r>
      <w:r>
        <w:rPr>
          <w:rFonts w:ascii="Arial" w:hAnsi="Arial" w:cs="Arial"/>
          <w:sz w:val="24"/>
          <w:szCs w:val="24"/>
        </w:rPr>
        <w:t xml:space="preserve"> </w:t>
      </w:r>
      <w:r w:rsidRPr="00A06C8E">
        <w:rPr>
          <w:rFonts w:ascii="Arial" w:hAnsi="Arial" w:cs="Arial"/>
          <w:sz w:val="24"/>
          <w:szCs w:val="24"/>
        </w:rPr>
        <w:t>so haften sie für alle</w:t>
      </w:r>
      <w:r>
        <w:rPr>
          <w:rFonts w:ascii="Arial" w:hAnsi="Arial" w:cs="Arial"/>
          <w:sz w:val="24"/>
          <w:szCs w:val="24"/>
        </w:rPr>
        <w:t xml:space="preserve"> </w:t>
      </w:r>
      <w:r w:rsidRPr="00A06C8E">
        <w:rPr>
          <w:rFonts w:ascii="Arial" w:hAnsi="Arial" w:cs="Arial"/>
          <w:sz w:val="24"/>
          <w:szCs w:val="24"/>
        </w:rPr>
        <w:t>Verpflichtungen aus dem Untermietverhältnis als Gesamtschuldner.</w:t>
      </w:r>
    </w:p>
    <w:p w:rsidR="00AA15B5" w:rsidRPr="00AA15B5" w:rsidRDefault="00AA15B5" w:rsidP="00AA15B5">
      <w:pPr>
        <w:spacing w:after="160" w:line="259" w:lineRule="auto"/>
        <w:rPr>
          <w:rFonts w:ascii="Arial" w:hAnsi="Arial" w:cs="Arial"/>
          <w:sz w:val="24"/>
          <w:szCs w:val="24"/>
        </w:rPr>
      </w:pPr>
    </w:p>
    <w:p w:rsidR="00AA15B5" w:rsidRPr="00AA15B5" w:rsidRDefault="00AA15B5" w:rsidP="00AA15B5">
      <w:pPr>
        <w:pStyle w:val="Listenabsatz"/>
        <w:numPr>
          <w:ilvl w:val="0"/>
          <w:numId w:val="17"/>
        </w:numPr>
        <w:spacing w:after="160" w:line="259" w:lineRule="auto"/>
        <w:rPr>
          <w:rFonts w:ascii="Arial" w:hAnsi="Arial" w:cs="Arial"/>
          <w:sz w:val="24"/>
          <w:szCs w:val="24"/>
        </w:rPr>
      </w:pPr>
      <w:r w:rsidRPr="00AA15B5">
        <w:rPr>
          <w:rFonts w:ascii="Arial" w:hAnsi="Arial" w:cs="Arial"/>
          <w:sz w:val="24"/>
          <w:szCs w:val="24"/>
        </w:rPr>
        <w:t>Erklärungen,  deren  Wirkung  die  Untermieter  berührt,  müssen  von  oder  gegenüber  allen  Untermietern abgegeben werden. Die Untermieter bevollmächtigen sich jedoch unter Vorbehalt schriftlichen Widerrufs bis auf weiteres gegenseitig zur Entgegennahme oder Abgabe solcher Erklärungen. Diese Vollmacht gilt auch für die Entgegennahme von Kündigungen, jedoch nicht für Kündigungen von Untermieterseite und Aufhebungsverträge.</w:t>
      </w:r>
    </w:p>
    <w:p w:rsidR="00A06C8E" w:rsidRPr="00A06C8E" w:rsidRDefault="00A06C8E" w:rsidP="00A06C8E">
      <w:pPr>
        <w:pStyle w:val="Listenabsatz"/>
        <w:rPr>
          <w:rFonts w:ascii="Arial" w:hAnsi="Arial" w:cs="Arial"/>
          <w:sz w:val="24"/>
          <w:szCs w:val="24"/>
        </w:rPr>
      </w:pPr>
    </w:p>
    <w:p w:rsidR="000E04C8" w:rsidRDefault="000E04C8" w:rsidP="000E04C8">
      <w:pPr>
        <w:spacing w:after="160" w:line="259" w:lineRule="auto"/>
        <w:rPr>
          <w:rFonts w:ascii="Arial" w:hAnsi="Arial" w:cs="Arial"/>
          <w:color w:val="000000"/>
          <w:sz w:val="24"/>
          <w:szCs w:val="24"/>
        </w:rPr>
      </w:pPr>
    </w:p>
    <w:p w:rsidR="00FA0D61" w:rsidRDefault="00FA0D61" w:rsidP="000E04C8">
      <w:pPr>
        <w:spacing w:after="160" w:line="259" w:lineRule="auto"/>
        <w:rPr>
          <w:rFonts w:ascii="Arial" w:hAnsi="Arial" w:cs="Arial"/>
          <w:color w:val="000000"/>
          <w:sz w:val="24"/>
          <w:szCs w:val="24"/>
        </w:rPr>
      </w:pPr>
      <w:r>
        <w:rPr>
          <w:rFonts w:ascii="Arial" w:hAnsi="Arial" w:cs="Arial"/>
          <w:color w:val="000000"/>
          <w:sz w:val="24"/>
          <w:szCs w:val="24"/>
        </w:rPr>
        <w:t>Datum, Ort:</w:t>
      </w:r>
    </w:p>
    <w:p w:rsidR="00FA0D61" w:rsidRDefault="00FA0D61" w:rsidP="000E04C8">
      <w:pPr>
        <w:spacing w:after="160" w:line="259" w:lineRule="auto"/>
        <w:rPr>
          <w:rFonts w:ascii="Arial" w:hAnsi="Arial" w:cs="Arial"/>
          <w:color w:val="000000"/>
          <w:sz w:val="24"/>
          <w:szCs w:val="24"/>
        </w:rPr>
      </w:pPr>
    </w:p>
    <w:p w:rsidR="00FA0D61" w:rsidRDefault="00FA0D61" w:rsidP="000E04C8">
      <w:pPr>
        <w:spacing w:after="160" w:line="259" w:lineRule="auto"/>
        <w:rPr>
          <w:rFonts w:ascii="Arial" w:hAnsi="Arial" w:cs="Arial"/>
          <w:color w:val="000000"/>
          <w:sz w:val="24"/>
          <w:szCs w:val="24"/>
        </w:rPr>
      </w:pPr>
    </w:p>
    <w:p w:rsidR="000266FB" w:rsidRDefault="000266FB" w:rsidP="000E04C8">
      <w:pPr>
        <w:spacing w:after="160" w:line="259" w:lineRule="auto"/>
        <w:rPr>
          <w:rFonts w:ascii="Arial" w:hAnsi="Arial" w:cs="Arial"/>
          <w:color w:val="000000"/>
          <w:sz w:val="24"/>
          <w:szCs w:val="24"/>
        </w:rPr>
      </w:pPr>
      <w:r>
        <w:rPr>
          <w:rFonts w:ascii="Arial" w:hAnsi="Arial" w:cs="Arial"/>
          <w:color w:val="000000"/>
          <w:sz w:val="24"/>
          <w:szCs w:val="24"/>
        </w:rPr>
        <w:t>Unterschrift</w:t>
      </w:r>
      <w:r w:rsidR="00243226">
        <w:rPr>
          <w:rFonts w:ascii="Arial" w:hAnsi="Arial" w:cs="Arial"/>
          <w:color w:val="000000"/>
          <w:sz w:val="24"/>
          <w:szCs w:val="24"/>
        </w:rPr>
        <w:t xml:space="preserve"> Hauptmieter</w:t>
      </w:r>
      <w:r>
        <w:rPr>
          <w:rFonts w:ascii="Arial" w:hAnsi="Arial" w:cs="Arial"/>
          <w:color w:val="000000"/>
          <w:sz w:val="24"/>
          <w:szCs w:val="24"/>
        </w:rPr>
        <w:t>:</w:t>
      </w:r>
    </w:p>
    <w:p w:rsidR="00243226" w:rsidRDefault="00243226" w:rsidP="000E04C8">
      <w:pPr>
        <w:spacing w:after="160" w:line="259" w:lineRule="auto"/>
        <w:rPr>
          <w:rFonts w:ascii="Arial" w:hAnsi="Arial" w:cs="Arial"/>
          <w:color w:val="000000"/>
          <w:sz w:val="24"/>
          <w:szCs w:val="24"/>
        </w:rPr>
      </w:pPr>
    </w:p>
    <w:p w:rsidR="00243226" w:rsidRDefault="00243226" w:rsidP="000E04C8">
      <w:pPr>
        <w:spacing w:after="160" w:line="259" w:lineRule="auto"/>
        <w:rPr>
          <w:rFonts w:ascii="Arial" w:hAnsi="Arial" w:cs="Arial"/>
          <w:color w:val="000000"/>
          <w:sz w:val="24"/>
          <w:szCs w:val="24"/>
        </w:rPr>
      </w:pPr>
    </w:p>
    <w:p w:rsidR="00243226" w:rsidRDefault="00243226" w:rsidP="000E04C8">
      <w:pPr>
        <w:spacing w:after="160" w:line="259" w:lineRule="auto"/>
        <w:rPr>
          <w:rFonts w:ascii="Arial" w:hAnsi="Arial" w:cs="Arial"/>
          <w:color w:val="000000"/>
          <w:sz w:val="24"/>
          <w:szCs w:val="24"/>
        </w:rPr>
      </w:pPr>
      <w:bookmarkStart w:id="0" w:name="_GoBack"/>
      <w:bookmarkEnd w:id="0"/>
      <w:r>
        <w:rPr>
          <w:rFonts w:ascii="Arial" w:hAnsi="Arial" w:cs="Arial"/>
          <w:color w:val="000000"/>
          <w:sz w:val="24"/>
          <w:szCs w:val="24"/>
        </w:rPr>
        <w:t>Unterschrift Untermieter:</w:t>
      </w:r>
    </w:p>
    <w:p w:rsidR="00FA0D61" w:rsidRDefault="00FA0D61" w:rsidP="000E04C8">
      <w:pPr>
        <w:spacing w:after="160" w:line="259" w:lineRule="auto"/>
        <w:rPr>
          <w:rFonts w:ascii="Arial" w:hAnsi="Arial" w:cs="Arial"/>
          <w:color w:val="000000"/>
          <w:sz w:val="24"/>
          <w:szCs w:val="24"/>
        </w:rPr>
      </w:pPr>
    </w:p>
    <w:p w:rsidR="00FA0D61" w:rsidRPr="00F510F4" w:rsidRDefault="00FA0D61" w:rsidP="000E04C8">
      <w:pPr>
        <w:spacing w:after="160" w:line="259" w:lineRule="auto"/>
        <w:rPr>
          <w:rFonts w:ascii="Arial" w:hAnsi="Arial" w:cs="Arial"/>
          <w:color w:val="000000"/>
          <w:sz w:val="24"/>
          <w:szCs w:val="24"/>
        </w:rPr>
      </w:pPr>
    </w:p>
    <w:sectPr w:rsidR="00FA0D61" w:rsidRPr="00F510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86877"/>
    <w:multiLevelType w:val="hybridMultilevel"/>
    <w:tmpl w:val="446C31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FC27E1"/>
    <w:multiLevelType w:val="hybridMultilevel"/>
    <w:tmpl w:val="4358E616"/>
    <w:lvl w:ilvl="0" w:tplc="DD06BF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DF46073"/>
    <w:multiLevelType w:val="hybridMultilevel"/>
    <w:tmpl w:val="2C40F4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6508C2"/>
    <w:multiLevelType w:val="hybridMultilevel"/>
    <w:tmpl w:val="5C12983A"/>
    <w:lvl w:ilvl="0" w:tplc="DD06BF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5A4650"/>
    <w:multiLevelType w:val="hybridMultilevel"/>
    <w:tmpl w:val="3E92F5E0"/>
    <w:lvl w:ilvl="0" w:tplc="DD06BF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8A282E"/>
    <w:multiLevelType w:val="hybridMultilevel"/>
    <w:tmpl w:val="2E8CF8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417BFC"/>
    <w:multiLevelType w:val="hybridMultilevel"/>
    <w:tmpl w:val="032020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073AC0"/>
    <w:multiLevelType w:val="hybridMultilevel"/>
    <w:tmpl w:val="4DF2CE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E2D1DE6"/>
    <w:multiLevelType w:val="hybridMultilevel"/>
    <w:tmpl w:val="51F48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78681C"/>
    <w:multiLevelType w:val="hybridMultilevel"/>
    <w:tmpl w:val="EF0C2F52"/>
    <w:lvl w:ilvl="0" w:tplc="DD06BF6E">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AD1537"/>
    <w:multiLevelType w:val="hybridMultilevel"/>
    <w:tmpl w:val="4A5E4A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E330CA"/>
    <w:multiLevelType w:val="hybridMultilevel"/>
    <w:tmpl w:val="F6B62AD4"/>
    <w:lvl w:ilvl="0" w:tplc="0407000F">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A12507B"/>
    <w:multiLevelType w:val="hybridMultilevel"/>
    <w:tmpl w:val="2B3E53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7A17850"/>
    <w:multiLevelType w:val="hybridMultilevel"/>
    <w:tmpl w:val="D2FA5A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1411C8F"/>
    <w:multiLevelType w:val="hybridMultilevel"/>
    <w:tmpl w:val="5BA891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46A46F6"/>
    <w:multiLevelType w:val="hybridMultilevel"/>
    <w:tmpl w:val="1186925C"/>
    <w:lvl w:ilvl="0" w:tplc="5AE21868">
      <w:start w:val="1"/>
      <w:numFmt w:val="decimal"/>
      <w:lvlText w:val="%1."/>
      <w:lvlJc w:val="left"/>
      <w:pPr>
        <w:ind w:left="720" w:hanging="360"/>
      </w:pPr>
      <w:rPr>
        <w:rFonts w:hint="default"/>
        <w:color w:val="auto"/>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BE14A6A"/>
    <w:multiLevelType w:val="hybridMultilevel"/>
    <w:tmpl w:val="E45659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5"/>
  </w:num>
  <w:num w:numId="5">
    <w:abstractNumId w:val="9"/>
  </w:num>
  <w:num w:numId="6">
    <w:abstractNumId w:val="1"/>
  </w:num>
  <w:num w:numId="7">
    <w:abstractNumId w:val="13"/>
  </w:num>
  <w:num w:numId="8">
    <w:abstractNumId w:val="10"/>
  </w:num>
  <w:num w:numId="9">
    <w:abstractNumId w:val="6"/>
  </w:num>
  <w:num w:numId="10">
    <w:abstractNumId w:val="2"/>
  </w:num>
  <w:num w:numId="11">
    <w:abstractNumId w:val="0"/>
  </w:num>
  <w:num w:numId="12">
    <w:abstractNumId w:val="7"/>
  </w:num>
  <w:num w:numId="13">
    <w:abstractNumId w:val="15"/>
  </w:num>
  <w:num w:numId="14">
    <w:abstractNumId w:val="8"/>
  </w:num>
  <w:num w:numId="15">
    <w:abstractNumId w:val="11"/>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A2"/>
    <w:rsid w:val="000266FB"/>
    <w:rsid w:val="00043E18"/>
    <w:rsid w:val="000B0659"/>
    <w:rsid w:val="000B19C7"/>
    <w:rsid w:val="000E04C8"/>
    <w:rsid w:val="001875A4"/>
    <w:rsid w:val="001A5EDD"/>
    <w:rsid w:val="001E1EDC"/>
    <w:rsid w:val="00243226"/>
    <w:rsid w:val="0024327C"/>
    <w:rsid w:val="00251B4A"/>
    <w:rsid w:val="002772B5"/>
    <w:rsid w:val="002B6B5A"/>
    <w:rsid w:val="002E79A9"/>
    <w:rsid w:val="00394872"/>
    <w:rsid w:val="004643FC"/>
    <w:rsid w:val="00475215"/>
    <w:rsid w:val="0049774C"/>
    <w:rsid w:val="004A104D"/>
    <w:rsid w:val="00515337"/>
    <w:rsid w:val="005310D9"/>
    <w:rsid w:val="0053146B"/>
    <w:rsid w:val="00536BAB"/>
    <w:rsid w:val="00580FAE"/>
    <w:rsid w:val="00581B91"/>
    <w:rsid w:val="005A018B"/>
    <w:rsid w:val="00620262"/>
    <w:rsid w:val="00627759"/>
    <w:rsid w:val="00643287"/>
    <w:rsid w:val="006D4329"/>
    <w:rsid w:val="00720753"/>
    <w:rsid w:val="0076415F"/>
    <w:rsid w:val="007A0742"/>
    <w:rsid w:val="00817C97"/>
    <w:rsid w:val="00834EC3"/>
    <w:rsid w:val="00877EE0"/>
    <w:rsid w:val="00890F52"/>
    <w:rsid w:val="00897741"/>
    <w:rsid w:val="008A1A1B"/>
    <w:rsid w:val="008C1156"/>
    <w:rsid w:val="008E3F1A"/>
    <w:rsid w:val="009557BF"/>
    <w:rsid w:val="00986403"/>
    <w:rsid w:val="009D1F8F"/>
    <w:rsid w:val="009E7AC1"/>
    <w:rsid w:val="00A06C8E"/>
    <w:rsid w:val="00A13842"/>
    <w:rsid w:val="00A15C39"/>
    <w:rsid w:val="00A44455"/>
    <w:rsid w:val="00A829ED"/>
    <w:rsid w:val="00AA15B5"/>
    <w:rsid w:val="00B100DF"/>
    <w:rsid w:val="00B51676"/>
    <w:rsid w:val="00B6798E"/>
    <w:rsid w:val="00BD1E2A"/>
    <w:rsid w:val="00C37104"/>
    <w:rsid w:val="00C50134"/>
    <w:rsid w:val="00CB3EE8"/>
    <w:rsid w:val="00CC76DF"/>
    <w:rsid w:val="00D31DDC"/>
    <w:rsid w:val="00D46650"/>
    <w:rsid w:val="00DA1DC0"/>
    <w:rsid w:val="00DE05A2"/>
    <w:rsid w:val="00E60D2E"/>
    <w:rsid w:val="00E713D2"/>
    <w:rsid w:val="00E8615C"/>
    <w:rsid w:val="00ED4B90"/>
    <w:rsid w:val="00EF4DC9"/>
    <w:rsid w:val="00F4470F"/>
    <w:rsid w:val="00F66CDF"/>
    <w:rsid w:val="00F748CA"/>
    <w:rsid w:val="00FA02CD"/>
    <w:rsid w:val="00FA0D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80A6E-8381-4B9D-B408-13B04054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0753"/>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9774C"/>
    <w:pPr>
      <w:autoSpaceDE w:val="0"/>
      <w:autoSpaceDN w:val="0"/>
      <w:adjustRightInd w:val="0"/>
      <w:spacing w:after="0" w:line="240" w:lineRule="auto"/>
    </w:pPr>
    <w:rPr>
      <w:rFonts w:ascii="Georgia" w:eastAsia="Calibri" w:hAnsi="Georgia" w:cs="Georgia"/>
      <w:color w:val="000000"/>
      <w:sz w:val="24"/>
      <w:szCs w:val="24"/>
    </w:rPr>
  </w:style>
  <w:style w:type="table" w:styleId="EinfacheTabelle2">
    <w:name w:val="Plain Table 2"/>
    <w:basedOn w:val="NormaleTabelle"/>
    <w:uiPriority w:val="42"/>
    <w:rsid w:val="0049774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enabsatz">
    <w:name w:val="List Paragraph"/>
    <w:basedOn w:val="Standard"/>
    <w:uiPriority w:val="34"/>
    <w:qFormat/>
    <w:rsid w:val="00536BAB"/>
    <w:pPr>
      <w:ind w:left="720"/>
      <w:contextualSpacing/>
    </w:pPr>
  </w:style>
  <w:style w:type="character" w:styleId="Hyperlink">
    <w:name w:val="Hyperlink"/>
    <w:basedOn w:val="Absatz-Standardschriftart"/>
    <w:uiPriority w:val="99"/>
    <w:unhideWhenUsed/>
    <w:rsid w:val="00CB3E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0626">
      <w:bodyDiv w:val="1"/>
      <w:marLeft w:val="0"/>
      <w:marRight w:val="0"/>
      <w:marTop w:val="0"/>
      <w:marBottom w:val="0"/>
      <w:divBdr>
        <w:top w:val="none" w:sz="0" w:space="0" w:color="auto"/>
        <w:left w:val="none" w:sz="0" w:space="0" w:color="auto"/>
        <w:bottom w:val="none" w:sz="0" w:space="0" w:color="auto"/>
        <w:right w:val="none" w:sz="0" w:space="0" w:color="auto"/>
      </w:divBdr>
    </w:div>
    <w:div w:id="426275535">
      <w:bodyDiv w:val="1"/>
      <w:marLeft w:val="0"/>
      <w:marRight w:val="0"/>
      <w:marTop w:val="0"/>
      <w:marBottom w:val="0"/>
      <w:divBdr>
        <w:top w:val="none" w:sz="0" w:space="0" w:color="auto"/>
        <w:left w:val="none" w:sz="0" w:space="0" w:color="auto"/>
        <w:bottom w:val="none" w:sz="0" w:space="0" w:color="auto"/>
        <w:right w:val="none" w:sz="0" w:space="0" w:color="auto"/>
      </w:divBdr>
    </w:div>
    <w:div w:id="566721153">
      <w:bodyDiv w:val="1"/>
      <w:marLeft w:val="0"/>
      <w:marRight w:val="0"/>
      <w:marTop w:val="0"/>
      <w:marBottom w:val="0"/>
      <w:divBdr>
        <w:top w:val="none" w:sz="0" w:space="0" w:color="auto"/>
        <w:left w:val="none" w:sz="0" w:space="0" w:color="auto"/>
        <w:bottom w:val="none" w:sz="0" w:space="0" w:color="auto"/>
        <w:right w:val="none" w:sz="0" w:space="0" w:color="auto"/>
      </w:divBdr>
    </w:div>
    <w:div w:id="668338074">
      <w:bodyDiv w:val="1"/>
      <w:marLeft w:val="0"/>
      <w:marRight w:val="0"/>
      <w:marTop w:val="0"/>
      <w:marBottom w:val="0"/>
      <w:divBdr>
        <w:top w:val="none" w:sz="0" w:space="0" w:color="auto"/>
        <w:left w:val="none" w:sz="0" w:space="0" w:color="auto"/>
        <w:bottom w:val="none" w:sz="0" w:space="0" w:color="auto"/>
        <w:right w:val="none" w:sz="0" w:space="0" w:color="auto"/>
      </w:divBdr>
    </w:div>
    <w:div w:id="827400702">
      <w:bodyDiv w:val="1"/>
      <w:marLeft w:val="0"/>
      <w:marRight w:val="0"/>
      <w:marTop w:val="0"/>
      <w:marBottom w:val="0"/>
      <w:divBdr>
        <w:top w:val="none" w:sz="0" w:space="0" w:color="auto"/>
        <w:left w:val="none" w:sz="0" w:space="0" w:color="auto"/>
        <w:bottom w:val="none" w:sz="0" w:space="0" w:color="auto"/>
        <w:right w:val="none" w:sz="0" w:space="0" w:color="auto"/>
      </w:divBdr>
    </w:div>
    <w:div w:id="927423487">
      <w:bodyDiv w:val="1"/>
      <w:marLeft w:val="0"/>
      <w:marRight w:val="0"/>
      <w:marTop w:val="0"/>
      <w:marBottom w:val="0"/>
      <w:divBdr>
        <w:top w:val="none" w:sz="0" w:space="0" w:color="auto"/>
        <w:left w:val="none" w:sz="0" w:space="0" w:color="auto"/>
        <w:bottom w:val="none" w:sz="0" w:space="0" w:color="auto"/>
        <w:right w:val="none" w:sz="0" w:space="0" w:color="auto"/>
      </w:divBdr>
    </w:div>
    <w:div w:id="1227885543">
      <w:bodyDiv w:val="1"/>
      <w:marLeft w:val="0"/>
      <w:marRight w:val="0"/>
      <w:marTop w:val="0"/>
      <w:marBottom w:val="0"/>
      <w:divBdr>
        <w:top w:val="none" w:sz="0" w:space="0" w:color="auto"/>
        <w:left w:val="none" w:sz="0" w:space="0" w:color="auto"/>
        <w:bottom w:val="none" w:sz="0" w:space="0" w:color="auto"/>
        <w:right w:val="none" w:sz="0" w:space="0" w:color="auto"/>
      </w:divBdr>
    </w:div>
    <w:div w:id="1247302976">
      <w:bodyDiv w:val="1"/>
      <w:marLeft w:val="0"/>
      <w:marRight w:val="0"/>
      <w:marTop w:val="0"/>
      <w:marBottom w:val="0"/>
      <w:divBdr>
        <w:top w:val="none" w:sz="0" w:space="0" w:color="auto"/>
        <w:left w:val="none" w:sz="0" w:space="0" w:color="auto"/>
        <w:bottom w:val="none" w:sz="0" w:space="0" w:color="auto"/>
        <w:right w:val="none" w:sz="0" w:space="0" w:color="auto"/>
      </w:divBdr>
    </w:div>
    <w:div w:id="1260019190">
      <w:bodyDiv w:val="1"/>
      <w:marLeft w:val="0"/>
      <w:marRight w:val="0"/>
      <w:marTop w:val="0"/>
      <w:marBottom w:val="0"/>
      <w:divBdr>
        <w:top w:val="none" w:sz="0" w:space="0" w:color="auto"/>
        <w:left w:val="none" w:sz="0" w:space="0" w:color="auto"/>
        <w:bottom w:val="none" w:sz="0" w:space="0" w:color="auto"/>
        <w:right w:val="none" w:sz="0" w:space="0" w:color="auto"/>
      </w:divBdr>
    </w:div>
    <w:div w:id="1476681625">
      <w:bodyDiv w:val="1"/>
      <w:marLeft w:val="0"/>
      <w:marRight w:val="0"/>
      <w:marTop w:val="0"/>
      <w:marBottom w:val="0"/>
      <w:divBdr>
        <w:top w:val="none" w:sz="0" w:space="0" w:color="auto"/>
        <w:left w:val="none" w:sz="0" w:space="0" w:color="auto"/>
        <w:bottom w:val="none" w:sz="0" w:space="0" w:color="auto"/>
        <w:right w:val="none" w:sz="0" w:space="0" w:color="auto"/>
      </w:divBdr>
    </w:div>
    <w:div w:id="1602177943">
      <w:bodyDiv w:val="1"/>
      <w:marLeft w:val="0"/>
      <w:marRight w:val="0"/>
      <w:marTop w:val="0"/>
      <w:marBottom w:val="0"/>
      <w:divBdr>
        <w:top w:val="none" w:sz="0" w:space="0" w:color="auto"/>
        <w:left w:val="none" w:sz="0" w:space="0" w:color="auto"/>
        <w:bottom w:val="none" w:sz="0" w:space="0" w:color="auto"/>
        <w:right w:val="none" w:sz="0" w:space="0" w:color="auto"/>
      </w:divBdr>
    </w:div>
    <w:div w:id="1836604386">
      <w:bodyDiv w:val="1"/>
      <w:marLeft w:val="0"/>
      <w:marRight w:val="0"/>
      <w:marTop w:val="0"/>
      <w:marBottom w:val="0"/>
      <w:divBdr>
        <w:top w:val="none" w:sz="0" w:space="0" w:color="auto"/>
        <w:left w:val="none" w:sz="0" w:space="0" w:color="auto"/>
        <w:bottom w:val="none" w:sz="0" w:space="0" w:color="auto"/>
        <w:right w:val="none" w:sz="0" w:space="0" w:color="auto"/>
      </w:divBdr>
    </w:div>
    <w:div w:id="1908226271">
      <w:bodyDiv w:val="1"/>
      <w:marLeft w:val="0"/>
      <w:marRight w:val="0"/>
      <w:marTop w:val="0"/>
      <w:marBottom w:val="0"/>
      <w:divBdr>
        <w:top w:val="none" w:sz="0" w:space="0" w:color="auto"/>
        <w:left w:val="none" w:sz="0" w:space="0" w:color="auto"/>
        <w:bottom w:val="none" w:sz="0" w:space="0" w:color="auto"/>
        <w:right w:val="none" w:sz="0" w:space="0" w:color="auto"/>
      </w:divBdr>
    </w:div>
    <w:div w:id="214029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bs-wohnung.de/mietkautionsversicheru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56B8E-8774-4B77-92A2-CBF1F01D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1219</Words>
  <Characters>7685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ista International GmbH</Company>
  <LinksUpToDate>false</LinksUpToDate>
  <CharactersWithSpaces>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Zeuner, Sven</dc:creator>
  <cp:keywords/>
  <dc:description/>
  <cp:lastModifiedBy>Zeuner, Sven</cp:lastModifiedBy>
  <cp:revision>27</cp:revision>
  <cp:lastPrinted>2021-02-04T17:56:00Z</cp:lastPrinted>
  <dcterms:created xsi:type="dcterms:W3CDTF">2020-12-18T08:28:00Z</dcterms:created>
  <dcterms:modified xsi:type="dcterms:W3CDTF">2021-02-04T17:58:00Z</dcterms:modified>
</cp:coreProperties>
</file>